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F7A50" w:rsidRDefault="00DE606F" w:rsidP="001F6785">
      <w:pPr>
        <w:pStyle w:val="1"/>
        <w:widowControl/>
        <w:spacing w:beforeAutospacing="0" w:afterAutospacing="0" w:line="360" w:lineRule="auto"/>
        <w:ind w:firstLineChars="200" w:firstLine="883"/>
        <w:jc w:val="center"/>
        <w:rPr>
          <w:rFonts w:asciiTheme="minorEastAsia" w:eastAsiaTheme="minorEastAsia" w:hAnsiTheme="minorEastAsia" w:cstheme="minorEastAsia" w:hint="default"/>
          <w:b w:val="0"/>
          <w:color w:val="DDDDDD"/>
          <w:sz w:val="28"/>
          <w:szCs w:val="28"/>
        </w:rPr>
      </w:pPr>
      <w:r>
        <w:rPr>
          <w:rFonts w:asciiTheme="minorEastAsia" w:eastAsiaTheme="minorEastAsia" w:hAnsiTheme="minorEastAsia" w:cstheme="minorEastAsia"/>
          <w:color w:val="000000"/>
          <w:sz w:val="44"/>
          <w:szCs w:val="44"/>
        </w:rPr>
        <w:t>北京启动锂离子电池行业规范公告申报工作</w:t>
      </w:r>
    </w:p>
    <w:p w:rsidR="004F7A50" w:rsidRDefault="001F6785">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t>2016年</w:t>
      </w:r>
      <w:r w:rsidR="00DE606F">
        <w:rPr>
          <w:rFonts w:asciiTheme="minorEastAsia" w:hAnsiTheme="minorEastAsia" w:cstheme="minorEastAsia" w:hint="eastAsia"/>
          <w:color w:val="000000"/>
          <w:sz w:val="28"/>
          <w:szCs w:val="28"/>
        </w:rPr>
        <w:t>1</w:t>
      </w:r>
      <w:r w:rsidR="00DE606F">
        <w:rPr>
          <w:rFonts w:asciiTheme="minorEastAsia" w:hAnsiTheme="minorEastAsia" w:cstheme="minorEastAsia" w:hint="eastAsia"/>
          <w:color w:val="000000"/>
          <w:sz w:val="28"/>
          <w:szCs w:val="28"/>
        </w:rPr>
        <w:t>月</w:t>
      </w:r>
      <w:r w:rsidR="00DE606F">
        <w:rPr>
          <w:rFonts w:asciiTheme="minorEastAsia" w:hAnsiTheme="minorEastAsia" w:cstheme="minorEastAsia" w:hint="eastAsia"/>
          <w:color w:val="000000"/>
          <w:sz w:val="28"/>
          <w:szCs w:val="28"/>
        </w:rPr>
        <w:t>26</w:t>
      </w:r>
      <w:r w:rsidR="00DE606F">
        <w:rPr>
          <w:rFonts w:asciiTheme="minorEastAsia" w:hAnsiTheme="minorEastAsia" w:cstheme="minorEastAsia" w:hint="eastAsia"/>
          <w:color w:val="000000"/>
          <w:sz w:val="28"/>
          <w:szCs w:val="28"/>
        </w:rPr>
        <w:t>日，北京市经信委发布《关于开展北京地区锂离子电池行业规范公告申报工作的通知》，通知明确，符合规定的锂离子电池生产企业提出规范公告申请时，应按相关通知要求提交材料，提交的每份申请书封面应加盖企业公章，每份申请书及所附材料装订成册</w:t>
      </w:r>
      <w:r w:rsidR="00DE606F">
        <w:rPr>
          <w:rFonts w:asciiTheme="minorEastAsia" w:hAnsiTheme="minorEastAsia" w:cstheme="minorEastAsia" w:hint="eastAsia"/>
          <w:color w:val="000000"/>
          <w:sz w:val="28"/>
          <w:szCs w:val="28"/>
        </w:rPr>
        <w:t>(</w:t>
      </w:r>
      <w:r w:rsidR="00DE606F">
        <w:rPr>
          <w:rFonts w:asciiTheme="minorEastAsia" w:hAnsiTheme="minorEastAsia" w:cstheme="minorEastAsia" w:hint="eastAsia"/>
          <w:color w:val="000000"/>
          <w:sz w:val="28"/>
          <w:szCs w:val="28"/>
        </w:rPr>
        <w:t>一式</w:t>
      </w:r>
      <w:r w:rsidR="00DE606F">
        <w:rPr>
          <w:rFonts w:asciiTheme="minorEastAsia" w:hAnsiTheme="minorEastAsia" w:cstheme="minorEastAsia" w:hint="eastAsia"/>
          <w:color w:val="000000"/>
          <w:sz w:val="28"/>
          <w:szCs w:val="28"/>
        </w:rPr>
        <w:t>3</w:t>
      </w:r>
      <w:r w:rsidR="00DE606F">
        <w:rPr>
          <w:rFonts w:asciiTheme="minorEastAsia" w:hAnsiTheme="minorEastAsia" w:cstheme="minorEastAsia" w:hint="eastAsia"/>
          <w:color w:val="000000"/>
          <w:sz w:val="28"/>
          <w:szCs w:val="28"/>
        </w:rPr>
        <w:t>份</w:t>
      </w:r>
      <w:r w:rsidR="00DE606F">
        <w:rPr>
          <w:rFonts w:asciiTheme="minorEastAsia" w:hAnsiTheme="minorEastAsia" w:cstheme="minorEastAsia" w:hint="eastAsia"/>
          <w:color w:val="000000"/>
          <w:sz w:val="28"/>
          <w:szCs w:val="28"/>
        </w:rPr>
        <w:t>)</w:t>
      </w:r>
      <w:r w:rsidR="00DE606F">
        <w:rPr>
          <w:rFonts w:asciiTheme="minorEastAsia" w:hAnsiTheme="minorEastAsia" w:cstheme="minorEastAsia" w:hint="eastAsia"/>
          <w:color w:val="000000"/>
          <w:sz w:val="28"/>
          <w:szCs w:val="28"/>
        </w:rPr>
        <w:t>报北京市经信委电子信息产业处，同步通过工信部锂离子电池工业管理系统进行在线申报。</w:t>
      </w:r>
    </w:p>
    <w:p w:rsidR="004F7A50" w:rsidRDefault="00DE606F">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t>申请书应资料齐全并符合要求，否则不予受理。收到申请后，北京市经信委将组织初审，对经审核并符合规定的申请材料，上报工信部复核。</w:t>
      </w:r>
      <w:r>
        <w:rPr>
          <w:rFonts w:asciiTheme="minorEastAsia" w:hAnsiTheme="minorEastAsia" w:cstheme="minorEastAsia" w:hint="eastAsia"/>
          <w:color w:val="000000"/>
          <w:sz w:val="28"/>
          <w:szCs w:val="28"/>
        </w:rPr>
        <w:t>2016</w:t>
      </w:r>
      <w:r>
        <w:rPr>
          <w:rFonts w:asciiTheme="minorEastAsia" w:hAnsiTheme="minorEastAsia" w:cstheme="minorEastAsia" w:hint="eastAsia"/>
          <w:color w:val="000000"/>
          <w:sz w:val="28"/>
          <w:szCs w:val="28"/>
        </w:rPr>
        <w:t>年第一批申报截止日期为</w:t>
      </w:r>
      <w:r>
        <w:rPr>
          <w:rFonts w:asciiTheme="minorEastAsia" w:hAnsiTheme="minorEastAsia" w:cstheme="minorEastAsia" w:hint="eastAsia"/>
          <w:color w:val="000000"/>
          <w:sz w:val="28"/>
          <w:szCs w:val="28"/>
        </w:rPr>
        <w:t>2016</w:t>
      </w:r>
      <w:r>
        <w:rPr>
          <w:rFonts w:asciiTheme="minorEastAsia" w:hAnsiTheme="minorEastAsia" w:cstheme="minorEastAsia" w:hint="eastAsia"/>
          <w:color w:val="000000"/>
          <w:sz w:val="28"/>
          <w:szCs w:val="28"/>
        </w:rPr>
        <w:t>年</w:t>
      </w:r>
      <w:r>
        <w:rPr>
          <w:rFonts w:asciiTheme="minorEastAsia" w:hAnsiTheme="minorEastAsia" w:cstheme="minorEastAsia" w:hint="eastAsia"/>
          <w:color w:val="000000"/>
          <w:sz w:val="28"/>
          <w:szCs w:val="28"/>
        </w:rPr>
        <w:t>3</w:t>
      </w:r>
      <w:r>
        <w:rPr>
          <w:rFonts w:asciiTheme="minorEastAsia" w:hAnsiTheme="minorEastAsia" w:cstheme="minorEastAsia" w:hint="eastAsia"/>
          <w:color w:val="000000"/>
          <w:sz w:val="28"/>
          <w:szCs w:val="28"/>
        </w:rPr>
        <w:t>月</w:t>
      </w:r>
      <w:r>
        <w:rPr>
          <w:rFonts w:asciiTheme="minorEastAsia" w:hAnsiTheme="minorEastAsia" w:cstheme="minorEastAsia" w:hint="eastAsia"/>
          <w:color w:val="000000"/>
          <w:sz w:val="28"/>
          <w:szCs w:val="28"/>
        </w:rPr>
        <w:t>10</w:t>
      </w:r>
      <w:r>
        <w:rPr>
          <w:rFonts w:asciiTheme="minorEastAsia" w:hAnsiTheme="minorEastAsia" w:cstheme="minorEastAsia" w:hint="eastAsia"/>
          <w:color w:val="000000"/>
          <w:sz w:val="28"/>
          <w:szCs w:val="28"/>
        </w:rPr>
        <w:t>日。</w:t>
      </w:r>
    </w:p>
    <w:p w:rsidR="004F7A50" w:rsidRDefault="00DE606F" w:rsidP="001F6785">
      <w:pPr>
        <w:pStyle w:val="a3"/>
        <w:widowControl/>
        <w:spacing w:beforeAutospacing="0" w:afterAutospacing="0" w:line="360" w:lineRule="auto"/>
        <w:ind w:firstLineChars="200" w:firstLine="562"/>
        <w:rPr>
          <w:rFonts w:asciiTheme="minorEastAsia" w:hAnsiTheme="minorEastAsia" w:cstheme="minorEastAsia"/>
          <w:sz w:val="28"/>
          <w:szCs w:val="28"/>
        </w:rPr>
      </w:pPr>
      <w:bookmarkStart w:id="0" w:name="_GoBack"/>
      <w:r>
        <w:rPr>
          <w:rStyle w:val="a4"/>
          <w:rFonts w:asciiTheme="minorEastAsia" w:hAnsiTheme="minorEastAsia" w:cstheme="minorEastAsia" w:hint="eastAsia"/>
          <w:color w:val="000000"/>
          <w:sz w:val="28"/>
          <w:szCs w:val="28"/>
        </w:rPr>
        <w:t>关于开展北京地区锂离子电池行业规范公告申报工作的通知</w:t>
      </w:r>
    </w:p>
    <w:bookmarkEnd w:id="0"/>
    <w:p w:rsidR="004F7A50" w:rsidRDefault="00DE606F" w:rsidP="001F6785">
      <w:pPr>
        <w:pStyle w:val="a3"/>
        <w:widowControl/>
        <w:spacing w:beforeAutospacing="0" w:afterAutospacing="0" w:line="360" w:lineRule="auto"/>
        <w:ind w:firstLineChars="200" w:firstLine="562"/>
        <w:rPr>
          <w:rFonts w:asciiTheme="minorEastAsia" w:hAnsiTheme="minorEastAsia" w:cstheme="minorEastAsia"/>
          <w:sz w:val="28"/>
          <w:szCs w:val="28"/>
        </w:rPr>
      </w:pPr>
      <w:r>
        <w:rPr>
          <w:rStyle w:val="a4"/>
          <w:rFonts w:asciiTheme="minorEastAsia" w:hAnsiTheme="minorEastAsia" w:cstheme="minorEastAsia" w:hint="eastAsia"/>
          <w:color w:val="000000"/>
          <w:sz w:val="28"/>
          <w:szCs w:val="28"/>
        </w:rPr>
        <w:t>京经信委发〔</w:t>
      </w:r>
      <w:r>
        <w:rPr>
          <w:rStyle w:val="a4"/>
          <w:rFonts w:asciiTheme="minorEastAsia" w:hAnsiTheme="minorEastAsia" w:cstheme="minorEastAsia" w:hint="eastAsia"/>
          <w:color w:val="000000"/>
          <w:sz w:val="28"/>
          <w:szCs w:val="28"/>
        </w:rPr>
        <w:t>2016</w:t>
      </w:r>
      <w:r>
        <w:rPr>
          <w:rStyle w:val="a4"/>
          <w:rFonts w:asciiTheme="minorEastAsia" w:hAnsiTheme="minorEastAsia" w:cstheme="minorEastAsia" w:hint="eastAsia"/>
          <w:color w:val="000000"/>
          <w:sz w:val="28"/>
          <w:szCs w:val="28"/>
        </w:rPr>
        <w:t>〕</w:t>
      </w:r>
      <w:r>
        <w:rPr>
          <w:rStyle w:val="a4"/>
          <w:rFonts w:asciiTheme="minorEastAsia" w:hAnsiTheme="minorEastAsia" w:cstheme="minorEastAsia" w:hint="eastAsia"/>
          <w:color w:val="000000"/>
          <w:sz w:val="28"/>
          <w:szCs w:val="28"/>
        </w:rPr>
        <w:t>6</w:t>
      </w:r>
      <w:r>
        <w:rPr>
          <w:rStyle w:val="a4"/>
          <w:rFonts w:asciiTheme="minorEastAsia" w:hAnsiTheme="minorEastAsia" w:cstheme="minorEastAsia" w:hint="eastAsia"/>
          <w:color w:val="000000"/>
          <w:sz w:val="28"/>
          <w:szCs w:val="28"/>
        </w:rPr>
        <w:t>号</w:t>
      </w:r>
    </w:p>
    <w:p w:rsidR="004F7A50" w:rsidRDefault="00DE606F">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t>各有关单位：</w:t>
      </w:r>
    </w:p>
    <w:p w:rsidR="004F7A50" w:rsidRDefault="00DE606F">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t>按照《关于开展锂离子电池行业规范公告申报工作的通知》</w:t>
      </w:r>
      <w:r>
        <w:rPr>
          <w:rFonts w:asciiTheme="minorEastAsia" w:hAnsiTheme="minorEastAsia" w:cstheme="minorEastAsia" w:hint="eastAsia"/>
          <w:color w:val="000000"/>
          <w:sz w:val="28"/>
          <w:szCs w:val="28"/>
        </w:rPr>
        <w:t>(</w:t>
      </w:r>
      <w:r>
        <w:rPr>
          <w:rFonts w:asciiTheme="minorEastAsia" w:hAnsiTheme="minorEastAsia" w:cstheme="minorEastAsia" w:hint="eastAsia"/>
          <w:color w:val="000000"/>
          <w:sz w:val="28"/>
          <w:szCs w:val="28"/>
        </w:rPr>
        <w:t>工电子函〔</w:t>
      </w:r>
      <w:r>
        <w:rPr>
          <w:rFonts w:asciiTheme="minorEastAsia" w:hAnsiTheme="minorEastAsia" w:cstheme="minorEastAsia" w:hint="eastAsia"/>
          <w:color w:val="000000"/>
          <w:sz w:val="28"/>
          <w:szCs w:val="28"/>
        </w:rPr>
        <w:t>2016</w:t>
      </w:r>
      <w:r>
        <w:rPr>
          <w:rFonts w:asciiTheme="minorEastAsia" w:hAnsiTheme="minorEastAsia" w:cstheme="minorEastAsia" w:hint="eastAsia"/>
          <w:color w:val="000000"/>
          <w:sz w:val="28"/>
          <w:szCs w:val="28"/>
        </w:rPr>
        <w:t>〕</w:t>
      </w:r>
      <w:r>
        <w:rPr>
          <w:rFonts w:asciiTheme="minorEastAsia" w:hAnsiTheme="minorEastAsia" w:cstheme="minorEastAsia" w:hint="eastAsia"/>
          <w:color w:val="000000"/>
          <w:sz w:val="28"/>
          <w:szCs w:val="28"/>
        </w:rPr>
        <w:t>4</w:t>
      </w:r>
      <w:r>
        <w:rPr>
          <w:rFonts w:asciiTheme="minorEastAsia" w:hAnsiTheme="minorEastAsia" w:cstheme="minorEastAsia" w:hint="eastAsia"/>
          <w:color w:val="000000"/>
          <w:sz w:val="28"/>
          <w:szCs w:val="28"/>
        </w:rPr>
        <w:t>号</w:t>
      </w:r>
      <w:r>
        <w:rPr>
          <w:rFonts w:asciiTheme="minorEastAsia" w:hAnsiTheme="minorEastAsia" w:cstheme="minorEastAsia" w:hint="eastAsia"/>
          <w:color w:val="000000"/>
          <w:sz w:val="28"/>
          <w:szCs w:val="28"/>
        </w:rPr>
        <w:t>)</w:t>
      </w:r>
      <w:r>
        <w:rPr>
          <w:rFonts w:asciiTheme="minorEastAsia" w:hAnsiTheme="minorEastAsia" w:cstheme="minorEastAsia" w:hint="eastAsia"/>
          <w:color w:val="000000"/>
          <w:sz w:val="28"/>
          <w:szCs w:val="28"/>
        </w:rPr>
        <w:t>精神，根据《锂离子电池行业规范条件》</w:t>
      </w:r>
      <w:r>
        <w:rPr>
          <w:rFonts w:asciiTheme="minorEastAsia" w:hAnsiTheme="minorEastAsia" w:cstheme="minorEastAsia" w:hint="eastAsia"/>
          <w:color w:val="000000"/>
          <w:sz w:val="28"/>
          <w:szCs w:val="28"/>
        </w:rPr>
        <w:t>(</w:t>
      </w:r>
      <w:r>
        <w:rPr>
          <w:rFonts w:asciiTheme="minorEastAsia" w:hAnsiTheme="minorEastAsia" w:cstheme="minorEastAsia" w:hint="eastAsia"/>
          <w:color w:val="000000"/>
          <w:sz w:val="28"/>
          <w:szCs w:val="28"/>
        </w:rPr>
        <w:t>以下简称《规范条件》</w:t>
      </w:r>
      <w:r>
        <w:rPr>
          <w:rFonts w:asciiTheme="minorEastAsia" w:hAnsiTheme="minorEastAsia" w:cstheme="minorEastAsia" w:hint="eastAsia"/>
          <w:color w:val="000000"/>
          <w:sz w:val="28"/>
          <w:szCs w:val="28"/>
        </w:rPr>
        <w:t>)</w:t>
      </w:r>
      <w:r>
        <w:rPr>
          <w:rFonts w:asciiTheme="minorEastAsia" w:hAnsiTheme="minorEastAsia" w:cstheme="minorEastAsia" w:hint="eastAsia"/>
          <w:color w:val="000000"/>
          <w:sz w:val="28"/>
          <w:szCs w:val="28"/>
        </w:rPr>
        <w:t>和《锂离子电池行业规范公告管理暂行办法》</w:t>
      </w:r>
      <w:r>
        <w:rPr>
          <w:rFonts w:asciiTheme="minorEastAsia" w:hAnsiTheme="minorEastAsia" w:cstheme="minorEastAsia" w:hint="eastAsia"/>
          <w:color w:val="000000"/>
          <w:sz w:val="28"/>
          <w:szCs w:val="28"/>
        </w:rPr>
        <w:t>(</w:t>
      </w:r>
      <w:r>
        <w:rPr>
          <w:rFonts w:asciiTheme="minorEastAsia" w:hAnsiTheme="minorEastAsia" w:cstheme="minorEastAsia" w:hint="eastAsia"/>
          <w:color w:val="000000"/>
          <w:sz w:val="28"/>
          <w:szCs w:val="28"/>
        </w:rPr>
        <w:t>以下简称《暂行办法》</w:t>
      </w:r>
      <w:r>
        <w:rPr>
          <w:rFonts w:asciiTheme="minorEastAsia" w:hAnsiTheme="minorEastAsia" w:cstheme="minorEastAsia" w:hint="eastAsia"/>
          <w:color w:val="000000"/>
          <w:sz w:val="28"/>
          <w:szCs w:val="28"/>
        </w:rPr>
        <w:t>)</w:t>
      </w:r>
      <w:r>
        <w:rPr>
          <w:rFonts w:asciiTheme="minorEastAsia" w:hAnsiTheme="minorEastAsia" w:cstheme="minorEastAsia" w:hint="eastAsia"/>
          <w:color w:val="000000"/>
          <w:sz w:val="28"/>
          <w:szCs w:val="28"/>
        </w:rPr>
        <w:t>的规定，为做好我市锂离子电池行业规</w:t>
      </w:r>
      <w:r>
        <w:rPr>
          <w:rFonts w:asciiTheme="minorEastAsia" w:hAnsiTheme="minorEastAsia" w:cstheme="minorEastAsia" w:hint="eastAsia"/>
          <w:color w:val="000000"/>
          <w:sz w:val="28"/>
          <w:szCs w:val="28"/>
        </w:rPr>
        <w:t>范公告申报工作。现将有关事项通知如下：</w:t>
      </w:r>
    </w:p>
    <w:p w:rsidR="004F7A50" w:rsidRDefault="00DE606F">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t>一、北京市经济和信息化委员会负责北京地区锂离子电池行业规范公告申请材料的受理和初审工作。</w:t>
      </w:r>
    </w:p>
    <w:p w:rsidR="004F7A50" w:rsidRDefault="00DE606F">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lastRenderedPageBreak/>
        <w:t>二、符合《规范条件》和《暂行办法》规定的锂离子电池生产企业提出规范公告申请时，应按《暂行办法》、《规范条件》和相关通知要求提交材料，提交的每份申请书封面应加盖企业公章，每份申请书及所附材料装订成册</w:t>
      </w:r>
      <w:r>
        <w:rPr>
          <w:rFonts w:asciiTheme="minorEastAsia" w:hAnsiTheme="minorEastAsia" w:cstheme="minorEastAsia" w:hint="eastAsia"/>
          <w:color w:val="000000"/>
          <w:sz w:val="28"/>
          <w:szCs w:val="28"/>
        </w:rPr>
        <w:t>(</w:t>
      </w:r>
      <w:r>
        <w:rPr>
          <w:rFonts w:asciiTheme="minorEastAsia" w:hAnsiTheme="minorEastAsia" w:cstheme="minorEastAsia" w:hint="eastAsia"/>
          <w:color w:val="000000"/>
          <w:sz w:val="28"/>
          <w:szCs w:val="28"/>
        </w:rPr>
        <w:t>一式</w:t>
      </w:r>
      <w:r>
        <w:rPr>
          <w:rFonts w:asciiTheme="minorEastAsia" w:hAnsiTheme="minorEastAsia" w:cstheme="minorEastAsia" w:hint="eastAsia"/>
          <w:color w:val="000000"/>
          <w:sz w:val="28"/>
          <w:szCs w:val="28"/>
        </w:rPr>
        <w:t>3</w:t>
      </w:r>
      <w:r>
        <w:rPr>
          <w:rFonts w:asciiTheme="minorEastAsia" w:hAnsiTheme="minorEastAsia" w:cstheme="minorEastAsia" w:hint="eastAsia"/>
          <w:color w:val="000000"/>
          <w:sz w:val="28"/>
          <w:szCs w:val="28"/>
        </w:rPr>
        <w:t>份</w:t>
      </w:r>
      <w:r>
        <w:rPr>
          <w:rFonts w:asciiTheme="minorEastAsia" w:hAnsiTheme="minorEastAsia" w:cstheme="minorEastAsia" w:hint="eastAsia"/>
          <w:color w:val="000000"/>
          <w:sz w:val="28"/>
          <w:szCs w:val="28"/>
        </w:rPr>
        <w:t>)</w:t>
      </w:r>
      <w:r>
        <w:rPr>
          <w:rFonts w:asciiTheme="minorEastAsia" w:hAnsiTheme="minorEastAsia" w:cstheme="minorEastAsia" w:hint="eastAsia"/>
          <w:color w:val="000000"/>
          <w:sz w:val="28"/>
          <w:szCs w:val="28"/>
        </w:rPr>
        <w:t>报我委电子信息产业处，同步通过工信部锂离子电池工业管理系统</w:t>
      </w:r>
      <w:r>
        <w:rPr>
          <w:rFonts w:asciiTheme="minorEastAsia" w:hAnsiTheme="minorEastAsia" w:cstheme="minorEastAsia" w:hint="eastAsia"/>
          <w:color w:val="000000"/>
          <w:sz w:val="28"/>
          <w:szCs w:val="28"/>
        </w:rPr>
        <w:t>(www.ldchy.cn)</w:t>
      </w:r>
      <w:r>
        <w:rPr>
          <w:rFonts w:asciiTheme="minorEastAsia" w:hAnsiTheme="minorEastAsia" w:cstheme="minorEastAsia" w:hint="eastAsia"/>
          <w:color w:val="000000"/>
          <w:sz w:val="28"/>
          <w:szCs w:val="28"/>
        </w:rPr>
        <w:t>进行在线申报。</w:t>
      </w:r>
    </w:p>
    <w:p w:rsidR="004F7A50" w:rsidRDefault="00DE606F">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t>三、申请书应资料齐全并符合要求，否则不予受理。收到申请后，我委将组织初审</w:t>
      </w:r>
      <w:r>
        <w:rPr>
          <w:rFonts w:asciiTheme="minorEastAsia" w:hAnsiTheme="minorEastAsia" w:cstheme="minorEastAsia" w:hint="eastAsia"/>
          <w:color w:val="000000"/>
          <w:sz w:val="28"/>
          <w:szCs w:val="28"/>
        </w:rPr>
        <w:t>，对经审核并符合规定的申请材料，上报工信部复核。</w:t>
      </w:r>
    </w:p>
    <w:p w:rsidR="004F7A50" w:rsidRDefault="00DE606F">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t>四、</w:t>
      </w:r>
      <w:r>
        <w:rPr>
          <w:rFonts w:asciiTheme="minorEastAsia" w:hAnsiTheme="minorEastAsia" w:cstheme="minorEastAsia" w:hint="eastAsia"/>
          <w:color w:val="000000"/>
          <w:sz w:val="28"/>
          <w:szCs w:val="28"/>
        </w:rPr>
        <w:t>2016</w:t>
      </w:r>
      <w:r>
        <w:rPr>
          <w:rFonts w:asciiTheme="minorEastAsia" w:hAnsiTheme="minorEastAsia" w:cstheme="minorEastAsia" w:hint="eastAsia"/>
          <w:color w:val="000000"/>
          <w:sz w:val="28"/>
          <w:szCs w:val="28"/>
        </w:rPr>
        <w:t>年第一批申报截止日期为</w:t>
      </w:r>
      <w:r>
        <w:rPr>
          <w:rFonts w:asciiTheme="minorEastAsia" w:hAnsiTheme="minorEastAsia" w:cstheme="minorEastAsia" w:hint="eastAsia"/>
          <w:color w:val="000000"/>
          <w:sz w:val="28"/>
          <w:szCs w:val="28"/>
        </w:rPr>
        <w:t>2016</w:t>
      </w:r>
      <w:r>
        <w:rPr>
          <w:rFonts w:asciiTheme="minorEastAsia" w:hAnsiTheme="minorEastAsia" w:cstheme="minorEastAsia" w:hint="eastAsia"/>
          <w:color w:val="000000"/>
          <w:sz w:val="28"/>
          <w:szCs w:val="28"/>
        </w:rPr>
        <w:t>年</w:t>
      </w:r>
      <w:r>
        <w:rPr>
          <w:rFonts w:asciiTheme="minorEastAsia" w:hAnsiTheme="minorEastAsia" w:cstheme="minorEastAsia" w:hint="eastAsia"/>
          <w:color w:val="000000"/>
          <w:sz w:val="28"/>
          <w:szCs w:val="28"/>
        </w:rPr>
        <w:t>3</w:t>
      </w:r>
      <w:r>
        <w:rPr>
          <w:rFonts w:asciiTheme="minorEastAsia" w:hAnsiTheme="minorEastAsia" w:cstheme="minorEastAsia" w:hint="eastAsia"/>
          <w:color w:val="000000"/>
          <w:sz w:val="28"/>
          <w:szCs w:val="28"/>
        </w:rPr>
        <w:t>月</w:t>
      </w:r>
      <w:r>
        <w:rPr>
          <w:rFonts w:asciiTheme="minorEastAsia" w:hAnsiTheme="minorEastAsia" w:cstheme="minorEastAsia" w:hint="eastAsia"/>
          <w:color w:val="000000"/>
          <w:sz w:val="28"/>
          <w:szCs w:val="28"/>
        </w:rPr>
        <w:t>10</w:t>
      </w:r>
      <w:r>
        <w:rPr>
          <w:rFonts w:asciiTheme="minorEastAsia" w:hAnsiTheme="minorEastAsia" w:cstheme="minorEastAsia" w:hint="eastAsia"/>
          <w:color w:val="000000"/>
          <w:sz w:val="28"/>
          <w:szCs w:val="28"/>
        </w:rPr>
        <w:t>日，请各有关单位在截止日前，将申请材料报送我委。</w:t>
      </w:r>
    </w:p>
    <w:p w:rsidR="004F7A50" w:rsidRDefault="00DE606F">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t>联系人：电子信息产业处</w:t>
      </w:r>
      <w:r>
        <w:rPr>
          <w:rFonts w:asciiTheme="minorEastAsia" w:hAnsiTheme="minorEastAsia" w:cstheme="minorEastAsia" w:hint="eastAsia"/>
          <w:color w:val="000000"/>
          <w:sz w:val="28"/>
          <w:szCs w:val="28"/>
        </w:rPr>
        <w:t xml:space="preserve"> </w:t>
      </w:r>
      <w:r>
        <w:rPr>
          <w:rFonts w:asciiTheme="minorEastAsia" w:hAnsiTheme="minorEastAsia" w:cstheme="minorEastAsia" w:hint="eastAsia"/>
          <w:color w:val="000000"/>
          <w:sz w:val="28"/>
          <w:szCs w:val="28"/>
        </w:rPr>
        <w:t>吕少辉；电话：</w:t>
      </w:r>
      <w:r>
        <w:rPr>
          <w:rFonts w:asciiTheme="minorEastAsia" w:hAnsiTheme="minorEastAsia" w:cstheme="minorEastAsia" w:hint="eastAsia"/>
          <w:color w:val="000000"/>
          <w:sz w:val="28"/>
          <w:szCs w:val="28"/>
        </w:rPr>
        <w:t>57587801</w:t>
      </w:r>
      <w:r>
        <w:rPr>
          <w:rFonts w:asciiTheme="minorEastAsia" w:hAnsiTheme="minorEastAsia" w:cstheme="minorEastAsia" w:hint="eastAsia"/>
          <w:color w:val="000000"/>
          <w:sz w:val="28"/>
          <w:szCs w:val="28"/>
        </w:rPr>
        <w:t>；电子邮箱：</w:t>
      </w:r>
      <w:r>
        <w:rPr>
          <w:rFonts w:asciiTheme="minorEastAsia" w:hAnsiTheme="minorEastAsia" w:cstheme="minorEastAsia" w:hint="eastAsia"/>
          <w:color w:val="000000"/>
          <w:sz w:val="28"/>
          <w:szCs w:val="28"/>
        </w:rPr>
        <w:t>lvshaohui@bjeit.gov.cn</w:t>
      </w:r>
    </w:p>
    <w:p w:rsidR="004F7A50" w:rsidRDefault="00DE606F">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t>地址：北京市朝阳区惠新东街</w:t>
      </w:r>
      <w:r>
        <w:rPr>
          <w:rFonts w:asciiTheme="minorEastAsia" w:hAnsiTheme="minorEastAsia" w:cstheme="minorEastAsia" w:hint="eastAsia"/>
          <w:color w:val="000000"/>
          <w:sz w:val="28"/>
          <w:szCs w:val="28"/>
        </w:rPr>
        <w:t>6</w:t>
      </w:r>
      <w:r>
        <w:rPr>
          <w:rFonts w:asciiTheme="minorEastAsia" w:hAnsiTheme="minorEastAsia" w:cstheme="minorEastAsia" w:hint="eastAsia"/>
          <w:color w:val="000000"/>
          <w:sz w:val="28"/>
          <w:szCs w:val="28"/>
        </w:rPr>
        <w:t>号</w:t>
      </w:r>
      <w:r>
        <w:rPr>
          <w:rFonts w:asciiTheme="minorEastAsia" w:hAnsiTheme="minorEastAsia" w:cstheme="minorEastAsia" w:hint="eastAsia"/>
          <w:color w:val="000000"/>
          <w:sz w:val="28"/>
          <w:szCs w:val="28"/>
        </w:rPr>
        <w:t>3</w:t>
      </w:r>
      <w:r>
        <w:rPr>
          <w:rFonts w:asciiTheme="minorEastAsia" w:hAnsiTheme="minorEastAsia" w:cstheme="minorEastAsia" w:hint="eastAsia"/>
          <w:color w:val="000000"/>
          <w:sz w:val="28"/>
          <w:szCs w:val="28"/>
        </w:rPr>
        <w:t>号楼</w:t>
      </w:r>
      <w:r>
        <w:rPr>
          <w:rFonts w:asciiTheme="minorEastAsia" w:hAnsiTheme="minorEastAsia" w:cstheme="minorEastAsia" w:hint="eastAsia"/>
          <w:color w:val="000000"/>
          <w:sz w:val="28"/>
          <w:szCs w:val="28"/>
        </w:rPr>
        <w:t>602</w:t>
      </w:r>
    </w:p>
    <w:p w:rsidR="004F7A50" w:rsidRDefault="00DE606F">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t>附件：</w:t>
      </w:r>
      <w:r>
        <w:rPr>
          <w:rFonts w:asciiTheme="minorEastAsia" w:hAnsiTheme="minorEastAsia" w:cstheme="minorEastAsia" w:hint="eastAsia"/>
          <w:color w:val="000000"/>
          <w:sz w:val="28"/>
          <w:szCs w:val="28"/>
        </w:rPr>
        <w:t>1.</w:t>
      </w:r>
      <w:hyperlink r:id="rId7" w:tgtFrame="http://m.d1ev.com/_blank" w:history="1">
        <w:r>
          <w:rPr>
            <w:rStyle w:val="a5"/>
            <w:rFonts w:asciiTheme="minorEastAsia" w:hAnsiTheme="minorEastAsia" w:cstheme="minorEastAsia" w:hint="eastAsia"/>
            <w:color w:val="2D96E9"/>
            <w:sz w:val="28"/>
            <w:szCs w:val="28"/>
            <w:u w:val="none"/>
          </w:rPr>
          <w:t>关于开展锂离子电池行业规范公告申报工作的通知</w:t>
        </w:r>
      </w:hyperlink>
    </w:p>
    <w:p w:rsidR="004F7A50" w:rsidRDefault="00DE606F">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t>2.</w:t>
      </w:r>
      <w:hyperlink r:id="rId8" w:tgtFrame="http://m.d1ev.com/_blank" w:history="1">
        <w:r>
          <w:rPr>
            <w:rStyle w:val="a5"/>
            <w:rFonts w:asciiTheme="minorEastAsia" w:hAnsiTheme="minorEastAsia" w:cstheme="minorEastAsia" w:hint="eastAsia"/>
            <w:color w:val="2D96E9"/>
            <w:sz w:val="28"/>
            <w:szCs w:val="28"/>
            <w:u w:val="none"/>
          </w:rPr>
          <w:t>关于印发《锂离子电池行业规范公告管理暂行办法》的通知</w:t>
        </w:r>
      </w:hyperlink>
    </w:p>
    <w:p w:rsidR="004F7A50" w:rsidRDefault="00DE606F">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t>3.</w:t>
      </w:r>
      <w:hyperlink r:id="rId9" w:tgtFrame="http://m.d1ev.com/_blank" w:history="1">
        <w:r>
          <w:rPr>
            <w:rStyle w:val="a5"/>
            <w:rFonts w:asciiTheme="minorEastAsia" w:hAnsiTheme="minorEastAsia" w:cstheme="minorEastAsia" w:hint="eastAsia"/>
            <w:color w:val="2D96E9"/>
            <w:sz w:val="28"/>
            <w:szCs w:val="28"/>
            <w:u w:val="none"/>
          </w:rPr>
          <w:t>《锂离子电池行业规范条件》</w:t>
        </w:r>
      </w:hyperlink>
    </w:p>
    <w:p w:rsidR="004F7A50" w:rsidRDefault="00DE606F">
      <w:pPr>
        <w:pStyle w:val="a3"/>
        <w:widowControl/>
        <w:spacing w:beforeAutospacing="0" w:afterAutospacing="0"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color w:val="000000"/>
          <w:sz w:val="28"/>
          <w:szCs w:val="28"/>
        </w:rPr>
        <w:t>4.</w:t>
      </w:r>
      <w:hyperlink r:id="rId10" w:tgtFrame="http://m.d1ev.com/_blank" w:history="1">
        <w:r>
          <w:rPr>
            <w:rStyle w:val="a5"/>
            <w:rFonts w:asciiTheme="minorEastAsia" w:hAnsiTheme="minorEastAsia" w:cstheme="minorEastAsia" w:hint="eastAsia"/>
            <w:color w:val="2D96E9"/>
            <w:sz w:val="28"/>
            <w:szCs w:val="28"/>
            <w:u w:val="none"/>
          </w:rPr>
          <w:t>锂离子电池行业规范公告申请书</w:t>
        </w:r>
      </w:hyperlink>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t>附件一：</w:t>
      </w:r>
      <w:r>
        <w:rPr>
          <w:rFonts w:asciiTheme="minorEastAsia" w:hAnsiTheme="minorEastAsia" w:cstheme="minorEastAsia" w:hint="eastAsia"/>
          <w:color w:val="333333"/>
          <w:sz w:val="28"/>
          <w:szCs w:val="28"/>
          <w:shd w:val="clear" w:color="auto" w:fill="FFFFFF"/>
        </w:rPr>
        <w:br/>
      </w:r>
      <w:r w:rsidR="004F7A50">
        <w:rPr>
          <w:rFonts w:asciiTheme="minorEastAsia" w:hAnsiTheme="minorEastAsia" w:cstheme="minorEastAsia" w:hint="eastAsia"/>
          <w:color w:val="333333"/>
          <w:sz w:val="28"/>
          <w:szCs w:val="28"/>
          <w:shd w:val="clear" w:color="auto" w:fill="FFFFFF"/>
        </w:rPr>
        <w:fldChar w:fldCharType="begin"/>
      </w:r>
      <w:r>
        <w:rPr>
          <w:rFonts w:asciiTheme="minorEastAsia" w:hAnsiTheme="minorEastAsia" w:cstheme="minorEastAsia" w:hint="eastAsia"/>
          <w:color w:val="333333"/>
          <w:sz w:val="28"/>
          <w:szCs w:val="28"/>
          <w:shd w:val="clear" w:color="auto" w:fill="FFFFFF"/>
        </w:rPr>
        <w:instrText>INCLUDEPICTURE \d "http://www.d1ev.com/d/file/contents/2016/01/56a6ffc5e6291.</w:instrText>
      </w:r>
      <w:r>
        <w:rPr>
          <w:rFonts w:asciiTheme="minorEastAsia" w:hAnsiTheme="minorEastAsia" w:cstheme="minorEastAsia" w:hint="eastAsia"/>
          <w:color w:val="333333"/>
          <w:sz w:val="28"/>
          <w:szCs w:val="28"/>
          <w:shd w:val="clear" w:color="auto" w:fill="FFFFFF"/>
        </w:rPr>
        <w:instrText xml:space="preserve">jpg" \* MERGEFORMATINET </w:instrText>
      </w:r>
      <w:r w:rsidR="004F7A50">
        <w:rPr>
          <w:rFonts w:asciiTheme="minorEastAsia" w:hAnsiTheme="minorEastAsia" w:cstheme="minorEastAsia" w:hint="eastAsia"/>
          <w:color w:val="333333"/>
          <w:sz w:val="28"/>
          <w:szCs w:val="28"/>
          <w:shd w:val="clear" w:color="auto" w:fill="FFFFFF"/>
        </w:rPr>
        <w:fldChar w:fldCharType="separate"/>
      </w:r>
      <w:r>
        <w:rPr>
          <w:rFonts w:asciiTheme="minorEastAsia" w:hAnsiTheme="minorEastAsia" w:cstheme="minorEastAsia" w:hint="eastAsia"/>
          <w:noProof/>
          <w:color w:val="333333"/>
          <w:sz w:val="28"/>
          <w:szCs w:val="28"/>
          <w:shd w:val="clear" w:color="auto" w:fill="FFFFFF"/>
        </w:rPr>
        <w:drawing>
          <wp:inline distT="0" distB="0" distL="114300" distR="114300">
            <wp:extent cx="3810000" cy="4838700"/>
            <wp:effectExtent l="0" t="0" r="0" b="0"/>
            <wp:docPr id="1" name="图片 1" descr="北京启动锂离子电池行业规范公告申报工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北京启动锂离子电池行业规范公告申报工作"/>
                    <pic:cNvPicPr>
                      <a:picLocks noChangeAspect="1"/>
                    </pic:cNvPicPr>
                  </pic:nvPicPr>
                  <pic:blipFill>
                    <a:blip r:embed="rId11" r:link="rId12"/>
                    <a:stretch>
                      <a:fillRect/>
                    </a:stretch>
                  </pic:blipFill>
                  <pic:spPr>
                    <a:xfrm>
                      <a:off x="0" y="0"/>
                      <a:ext cx="3810000" cy="4838700"/>
                    </a:xfrm>
                    <a:prstGeom prst="rect">
                      <a:avLst/>
                    </a:prstGeom>
                    <a:noFill/>
                    <a:ln w="9525">
                      <a:noFill/>
                      <a:miter/>
                    </a:ln>
                  </pic:spPr>
                </pic:pic>
              </a:graphicData>
            </a:graphic>
          </wp:inline>
        </w:drawing>
      </w:r>
      <w:r w:rsidR="004F7A50">
        <w:rPr>
          <w:rFonts w:asciiTheme="minorEastAsia" w:hAnsiTheme="minorEastAsia" w:cstheme="minorEastAsia" w:hint="eastAsia"/>
          <w:color w:val="333333"/>
          <w:sz w:val="28"/>
          <w:szCs w:val="28"/>
          <w:shd w:val="clear" w:color="auto" w:fill="FFFFFF"/>
        </w:rPr>
        <w:fldChar w:fldCharType="end"/>
      </w: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fldChar w:fldCharType="begin"/>
      </w:r>
      <w:r w:rsidR="00DE606F">
        <w:rPr>
          <w:rFonts w:asciiTheme="minorEastAsia" w:hAnsiTheme="minorEastAsia" w:cstheme="minorEastAsia" w:hint="eastAsia"/>
          <w:color w:val="333333"/>
          <w:sz w:val="28"/>
          <w:szCs w:val="28"/>
          <w:shd w:val="clear" w:color="auto" w:fill="FFFFFF"/>
        </w:rPr>
        <w:instrText xml:space="preserve">INCLUDEPICTURE \d "http://www.d1ev.com/d/file/contents/2016/01/56a6ffd31dc6f.jpg" \* MERGEFORMATINET </w:instrText>
      </w:r>
      <w:r>
        <w:rPr>
          <w:rFonts w:asciiTheme="minorEastAsia" w:hAnsiTheme="minorEastAsia" w:cstheme="minorEastAsia" w:hint="eastAsia"/>
          <w:color w:val="333333"/>
          <w:sz w:val="28"/>
          <w:szCs w:val="28"/>
          <w:shd w:val="clear" w:color="auto" w:fill="FFFFFF"/>
        </w:rPr>
        <w:fldChar w:fldCharType="separate"/>
      </w:r>
      <w:r w:rsidR="00DE606F">
        <w:rPr>
          <w:rFonts w:asciiTheme="minorEastAsia" w:hAnsiTheme="minorEastAsia" w:cstheme="minorEastAsia" w:hint="eastAsia"/>
          <w:noProof/>
          <w:color w:val="333333"/>
          <w:sz w:val="28"/>
          <w:szCs w:val="28"/>
          <w:shd w:val="clear" w:color="auto" w:fill="FFFFFF"/>
        </w:rPr>
        <w:drawing>
          <wp:inline distT="0" distB="0" distL="114300" distR="114300">
            <wp:extent cx="3810000" cy="5543550"/>
            <wp:effectExtent l="0" t="0" r="0" b="0"/>
            <wp:docPr id="4" name="图片 4" descr="北京启动锂离子电池行业规范公告申报工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北京启动锂离子电池行业规范公告申报工作"/>
                    <pic:cNvPicPr>
                      <a:picLocks noChangeAspect="1"/>
                    </pic:cNvPicPr>
                  </pic:nvPicPr>
                  <pic:blipFill>
                    <a:blip r:embed="rId13" r:link="rId14"/>
                    <a:stretch>
                      <a:fillRect/>
                    </a:stretch>
                  </pic:blipFill>
                  <pic:spPr>
                    <a:xfrm>
                      <a:off x="0" y="0"/>
                      <a:ext cx="3810000" cy="5543550"/>
                    </a:xfrm>
                    <a:prstGeom prst="rect">
                      <a:avLst/>
                    </a:prstGeom>
                    <a:noFill/>
                    <a:ln w="9525">
                      <a:noFill/>
                      <a:miter/>
                    </a:ln>
                  </pic:spPr>
                </pic:pic>
              </a:graphicData>
            </a:graphic>
          </wp:inline>
        </w:drawing>
      </w:r>
      <w:r>
        <w:rPr>
          <w:rFonts w:asciiTheme="minorEastAsia" w:hAnsiTheme="minorEastAsia" w:cstheme="minorEastAsia" w:hint="eastAsia"/>
          <w:color w:val="333333"/>
          <w:sz w:val="28"/>
          <w:szCs w:val="28"/>
          <w:shd w:val="clear" w:color="auto" w:fill="FFFFFF"/>
        </w:rPr>
        <w:fldChar w:fldCharType="end"/>
      </w: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rPr>
        <w:lastRenderedPageBreak/>
        <w:t>附件二、</w:t>
      </w:r>
    </w:p>
    <w:p w:rsidR="004F7A50" w:rsidRDefault="00DE606F" w:rsidP="001F6785">
      <w:pPr>
        <w:pStyle w:val="a3"/>
        <w:widowControl/>
        <w:shd w:val="clear" w:color="auto" w:fill="FFFFFF"/>
        <w:spacing w:beforeAutospacing="0" w:afterAutospacing="0" w:line="360" w:lineRule="auto"/>
        <w:ind w:firstLineChars="200" w:firstLine="562"/>
        <w:rPr>
          <w:rFonts w:asciiTheme="minorEastAsia" w:hAnsiTheme="minorEastAsia" w:cstheme="minorEastAsia"/>
          <w:color w:val="333333"/>
          <w:sz w:val="28"/>
          <w:szCs w:val="28"/>
        </w:rPr>
      </w:pPr>
      <w:r>
        <w:rPr>
          <w:rStyle w:val="a4"/>
          <w:rFonts w:asciiTheme="minorEastAsia" w:hAnsiTheme="minorEastAsia" w:cstheme="minorEastAsia" w:hint="eastAsia"/>
          <w:color w:val="333333"/>
          <w:sz w:val="28"/>
          <w:szCs w:val="28"/>
          <w:shd w:val="clear" w:color="auto" w:fill="FFFFFF"/>
        </w:rPr>
        <w:t>锂离子电池行业规范公告管理暂行办法</w:t>
      </w:r>
    </w:p>
    <w:p w:rsidR="004F7A50" w:rsidRDefault="00DE606F" w:rsidP="001F6785">
      <w:pPr>
        <w:pStyle w:val="a3"/>
        <w:widowControl/>
        <w:shd w:val="clear" w:color="auto" w:fill="FFFFFF"/>
        <w:spacing w:beforeAutospacing="0" w:afterAutospacing="0" w:line="360" w:lineRule="auto"/>
        <w:ind w:firstLineChars="200" w:firstLine="562"/>
        <w:rPr>
          <w:rFonts w:asciiTheme="minorEastAsia" w:hAnsiTheme="minorEastAsia" w:cstheme="minorEastAsia"/>
          <w:color w:val="333333"/>
          <w:sz w:val="28"/>
          <w:szCs w:val="28"/>
        </w:rPr>
      </w:pPr>
      <w:r>
        <w:rPr>
          <w:rStyle w:val="a4"/>
          <w:rFonts w:asciiTheme="minorEastAsia" w:hAnsiTheme="minorEastAsia" w:cstheme="minorEastAsia" w:hint="eastAsia"/>
          <w:color w:val="333333"/>
          <w:sz w:val="28"/>
          <w:szCs w:val="28"/>
          <w:shd w:val="clear" w:color="auto" w:fill="FFFFFF"/>
        </w:rPr>
        <w:t>第一章</w:t>
      </w:r>
      <w:r>
        <w:rPr>
          <w:rStyle w:val="a4"/>
          <w:rFonts w:asciiTheme="minorEastAsia" w:hAnsiTheme="minorEastAsia" w:cstheme="minorEastAsia" w:hint="eastAsia"/>
          <w:color w:val="333333"/>
          <w:sz w:val="28"/>
          <w:szCs w:val="28"/>
          <w:shd w:val="clear" w:color="auto" w:fill="FFFFFF"/>
        </w:rPr>
        <w:t xml:space="preserve"> </w:t>
      </w:r>
      <w:r>
        <w:rPr>
          <w:rStyle w:val="a4"/>
          <w:rFonts w:asciiTheme="minorEastAsia" w:hAnsiTheme="minorEastAsia" w:cstheme="minorEastAsia" w:hint="eastAsia"/>
          <w:color w:val="333333"/>
          <w:sz w:val="28"/>
          <w:szCs w:val="28"/>
          <w:shd w:val="clear" w:color="auto" w:fill="FFFFFF"/>
        </w:rPr>
        <w:t>总则</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第一条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为推动锂离子电池产业健康有序发展，引导产业加快转型升级，贯彻落实《锂离子电池行业规范条件》</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以下简称《规范条件》</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，制定本办法。</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第二条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各省、自治区、直辖市及计划单列市、新疆生产建设兵团工业和信息化主管部门</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以下简称省级行业主管部门</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负责本地区锂离子电池行业企业申请材料的受理、核实和报送工作，监督检查规范条件执行情况。</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工业和信息化部负责全国锂离子电池行业规范公告管理工作，组织对企业申请材料进行复核、抽检、公示及公告，发布锂离子电池行业规范公告名单并实施动态管理。</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第三条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本办法适用于中华人民共和国境内</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台湾、香港、澳门地区除外</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所有类型的锂离子电池行业生产企业，主要包括从事正极材料、负极材料、隔膜、电解液</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含电解质</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、单体电池、电池组等生</w:t>
      </w:r>
      <w:r>
        <w:rPr>
          <w:rFonts w:asciiTheme="minorEastAsia" w:hAnsiTheme="minorEastAsia" w:cstheme="minorEastAsia" w:hint="eastAsia"/>
          <w:color w:val="333333"/>
          <w:sz w:val="28"/>
          <w:szCs w:val="28"/>
          <w:shd w:val="clear" w:color="auto" w:fill="FFFFFF"/>
        </w:rPr>
        <w:t>产的企业。</w:t>
      </w:r>
    </w:p>
    <w:p w:rsidR="004F7A50" w:rsidRDefault="00DE606F" w:rsidP="001F6785">
      <w:pPr>
        <w:pStyle w:val="a3"/>
        <w:widowControl/>
        <w:shd w:val="clear" w:color="auto" w:fill="FFFFFF"/>
        <w:spacing w:beforeAutospacing="0" w:afterAutospacing="0" w:line="360" w:lineRule="auto"/>
        <w:ind w:firstLineChars="200" w:firstLine="562"/>
        <w:rPr>
          <w:rFonts w:asciiTheme="minorEastAsia" w:hAnsiTheme="minorEastAsia" w:cstheme="minorEastAsia"/>
          <w:color w:val="333333"/>
          <w:sz w:val="28"/>
          <w:szCs w:val="28"/>
        </w:rPr>
      </w:pPr>
      <w:r>
        <w:rPr>
          <w:rStyle w:val="a4"/>
          <w:rFonts w:asciiTheme="minorEastAsia" w:hAnsiTheme="minorEastAsia" w:cstheme="minorEastAsia" w:hint="eastAsia"/>
          <w:color w:val="333333"/>
          <w:sz w:val="28"/>
          <w:szCs w:val="28"/>
          <w:shd w:val="clear" w:color="auto" w:fill="FFFFFF"/>
        </w:rPr>
        <w:t>第二章</w:t>
      </w:r>
      <w:r>
        <w:rPr>
          <w:rStyle w:val="a4"/>
          <w:rFonts w:asciiTheme="minorEastAsia" w:hAnsiTheme="minorEastAsia" w:cstheme="minorEastAsia" w:hint="eastAsia"/>
          <w:color w:val="333333"/>
          <w:sz w:val="28"/>
          <w:szCs w:val="28"/>
          <w:shd w:val="clear" w:color="auto" w:fill="FFFFFF"/>
        </w:rPr>
        <w:t xml:space="preserve"> </w:t>
      </w:r>
      <w:r>
        <w:rPr>
          <w:rStyle w:val="a4"/>
          <w:rFonts w:asciiTheme="minorEastAsia" w:hAnsiTheme="minorEastAsia" w:cstheme="minorEastAsia" w:hint="eastAsia"/>
          <w:color w:val="333333"/>
          <w:sz w:val="28"/>
          <w:szCs w:val="28"/>
          <w:shd w:val="clear" w:color="auto" w:fill="FFFFFF"/>
        </w:rPr>
        <w:t>申请与审核</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第四条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申请公告的企业应具备以下条件：</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一</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具有独立法人资格；</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二</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符合国家产业政策和相关发展规划；</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三</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符合《锂离子电池行业规范条件》；</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t>(</w:t>
      </w:r>
      <w:r>
        <w:rPr>
          <w:rFonts w:asciiTheme="minorEastAsia" w:hAnsiTheme="minorEastAsia" w:cstheme="minorEastAsia" w:hint="eastAsia"/>
          <w:color w:val="333333"/>
          <w:sz w:val="28"/>
          <w:szCs w:val="28"/>
          <w:shd w:val="clear" w:color="auto" w:fill="FFFFFF"/>
        </w:rPr>
        <w:t>四</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遵守国家法律法规，无重大违法行为。</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第五条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符合本办法第四条所列条件的企业可自愿向所在地省级行业主管部门提出公告申请，填报《锂离子电池行业规范公告申请书》</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附后</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，同时通过工业和信息化部锂离子电池行业管理系统</w:t>
      </w:r>
      <w:r>
        <w:rPr>
          <w:rFonts w:asciiTheme="minorEastAsia" w:hAnsiTheme="minorEastAsia" w:cstheme="minorEastAsia" w:hint="eastAsia"/>
          <w:color w:val="333333"/>
          <w:sz w:val="28"/>
          <w:szCs w:val="28"/>
          <w:shd w:val="clear" w:color="auto" w:fill="FFFFFF"/>
        </w:rPr>
        <w:t>(www.ldchy.cn)</w:t>
      </w:r>
      <w:r>
        <w:rPr>
          <w:rFonts w:asciiTheme="minorEastAsia" w:hAnsiTheme="minorEastAsia" w:cstheme="minorEastAsia" w:hint="eastAsia"/>
          <w:color w:val="333333"/>
          <w:sz w:val="28"/>
          <w:szCs w:val="28"/>
          <w:shd w:val="clear" w:color="auto" w:fill="FFFFFF"/>
        </w:rPr>
        <w:t>进行在线申报。</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申请企业应当对申请材料真实性负责。</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第六条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申请材料应包括以下内容：</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一</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锂离子电池行业规范公告申请书；</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二</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营业执照副本；</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三</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项目备案或核准文件；</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四</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项目用地权证或用地审批文件；</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五</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项目环评批复文件、环保竣工验收文件；</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六</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高新技术企业资质或省级以上研发中心、技术中心证明文件，有关发明专利证明文件；</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七</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经审计的上一年度财务审计报告；</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八</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第三方机构产品检测报告</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近</w:t>
      </w:r>
      <w:r>
        <w:rPr>
          <w:rFonts w:asciiTheme="minorEastAsia" w:hAnsiTheme="minorEastAsia" w:cstheme="minorEastAsia" w:hint="eastAsia"/>
          <w:color w:val="333333"/>
          <w:sz w:val="28"/>
          <w:szCs w:val="28"/>
          <w:shd w:val="clear" w:color="auto" w:fill="FFFFFF"/>
        </w:rPr>
        <w:t xml:space="preserve"> 1 </w:t>
      </w:r>
      <w:r>
        <w:rPr>
          <w:rFonts w:asciiTheme="minorEastAsia" w:hAnsiTheme="minorEastAsia" w:cstheme="minorEastAsia" w:hint="eastAsia"/>
          <w:color w:val="333333"/>
          <w:sz w:val="28"/>
          <w:szCs w:val="28"/>
          <w:shd w:val="clear" w:color="auto" w:fill="FFFFFF"/>
        </w:rPr>
        <w:t>年内</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九</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质量管理体系相关证明文件；</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十</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环境管理体系相关证明文件；</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十一</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安全生产、职业健康安全管理等证明文件；</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十二</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其他相关证明材料。</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上述材料各需提供一份，且</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二</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至</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十二</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项材料，需提供企业盖章确认的复印件。</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t>第七条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对申请材料齐全、符合规定的，省级行业主管部门予以受理。对申请材料不全的，应在</w:t>
      </w:r>
      <w:r>
        <w:rPr>
          <w:rFonts w:asciiTheme="minorEastAsia" w:hAnsiTheme="minorEastAsia" w:cstheme="minorEastAsia" w:hint="eastAsia"/>
          <w:color w:val="333333"/>
          <w:sz w:val="28"/>
          <w:szCs w:val="28"/>
          <w:shd w:val="clear" w:color="auto" w:fill="FFFFFF"/>
        </w:rPr>
        <w:t xml:space="preserve"> 10 </w:t>
      </w:r>
      <w:r>
        <w:rPr>
          <w:rFonts w:asciiTheme="minorEastAsia" w:hAnsiTheme="minorEastAsia" w:cstheme="minorEastAsia" w:hint="eastAsia"/>
          <w:color w:val="333333"/>
          <w:sz w:val="28"/>
          <w:szCs w:val="28"/>
          <w:shd w:val="clear" w:color="auto" w:fill="FFFFFF"/>
        </w:rPr>
        <w:t>个工作日内一次性告知申请企业需要补充的全部内容。省级行业主管部门自收到申请材料起</w:t>
      </w:r>
      <w:r>
        <w:rPr>
          <w:rFonts w:asciiTheme="minorEastAsia" w:hAnsiTheme="minorEastAsia" w:cstheme="minorEastAsia" w:hint="eastAsia"/>
          <w:color w:val="333333"/>
          <w:sz w:val="28"/>
          <w:szCs w:val="28"/>
          <w:shd w:val="clear" w:color="auto" w:fill="FFFFFF"/>
        </w:rPr>
        <w:t xml:space="preserve"> 20 </w:t>
      </w:r>
      <w:r>
        <w:rPr>
          <w:rFonts w:asciiTheme="minorEastAsia" w:hAnsiTheme="minorEastAsia" w:cstheme="minorEastAsia" w:hint="eastAsia"/>
          <w:color w:val="333333"/>
          <w:sz w:val="28"/>
          <w:szCs w:val="28"/>
          <w:shd w:val="clear" w:color="auto" w:fill="FFFFFF"/>
        </w:rPr>
        <w:t>个工作日内，</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将核实且符合规定的申请材料以正式文件报送工业和信息化部</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电子信息司</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第八条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工业和信息化部收到企业申请材料之日起</w:t>
      </w:r>
      <w:r>
        <w:rPr>
          <w:rFonts w:asciiTheme="minorEastAsia" w:hAnsiTheme="minorEastAsia" w:cstheme="minorEastAsia" w:hint="eastAsia"/>
          <w:color w:val="333333"/>
          <w:sz w:val="28"/>
          <w:szCs w:val="28"/>
          <w:shd w:val="clear" w:color="auto" w:fill="FFFFFF"/>
        </w:rPr>
        <w:t xml:space="preserve"> 60 </w:t>
      </w:r>
      <w:r>
        <w:rPr>
          <w:rFonts w:asciiTheme="minorEastAsia" w:hAnsiTheme="minorEastAsia" w:cstheme="minorEastAsia" w:hint="eastAsia"/>
          <w:color w:val="333333"/>
          <w:sz w:val="28"/>
          <w:szCs w:val="28"/>
          <w:shd w:val="clear" w:color="auto" w:fill="FFFFFF"/>
        </w:rPr>
        <w:t>个工作日内，组织有关行业机构和专家，采用材料复查和现场抽查的方式完成复核。符合规范条件的企业名单，在工业和信息化部网</w:t>
      </w:r>
      <w:r>
        <w:rPr>
          <w:rFonts w:asciiTheme="minorEastAsia" w:hAnsiTheme="minorEastAsia" w:cstheme="minorEastAsia" w:hint="eastAsia"/>
          <w:color w:val="333333"/>
          <w:sz w:val="28"/>
          <w:szCs w:val="28"/>
          <w:shd w:val="clear" w:color="auto" w:fill="FFFFFF"/>
        </w:rPr>
        <w:t>站上进行公示；经公示无异议的企业，以工业和信息化部公告形式予以公布。</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第九条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工业和信息化部在受理和审核过程中可以对申</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请企业有关情况进行实地查验，查验工作应当指派两名以上工作人员进行。申请企业应当配合查验工作。</w:t>
      </w:r>
    </w:p>
    <w:p w:rsidR="004F7A50" w:rsidRDefault="00DE606F" w:rsidP="001F6785">
      <w:pPr>
        <w:pStyle w:val="a3"/>
        <w:widowControl/>
        <w:shd w:val="clear" w:color="auto" w:fill="FFFFFF"/>
        <w:spacing w:beforeAutospacing="0" w:afterAutospacing="0" w:line="360" w:lineRule="auto"/>
        <w:ind w:firstLineChars="200" w:firstLine="562"/>
        <w:rPr>
          <w:rFonts w:asciiTheme="minorEastAsia" w:hAnsiTheme="minorEastAsia" w:cstheme="minorEastAsia"/>
          <w:color w:val="333333"/>
          <w:sz w:val="28"/>
          <w:szCs w:val="28"/>
        </w:rPr>
      </w:pPr>
      <w:r>
        <w:rPr>
          <w:rStyle w:val="a4"/>
          <w:rFonts w:asciiTheme="minorEastAsia" w:hAnsiTheme="minorEastAsia" w:cstheme="minorEastAsia" w:hint="eastAsia"/>
          <w:color w:val="333333"/>
          <w:sz w:val="28"/>
          <w:szCs w:val="28"/>
          <w:shd w:val="clear" w:color="auto" w:fill="FFFFFF"/>
        </w:rPr>
        <w:t>第三章</w:t>
      </w:r>
      <w:r>
        <w:rPr>
          <w:rStyle w:val="a4"/>
          <w:rFonts w:asciiTheme="minorEastAsia" w:hAnsiTheme="minorEastAsia" w:cstheme="minorEastAsia" w:hint="eastAsia"/>
          <w:color w:val="333333"/>
          <w:sz w:val="28"/>
          <w:szCs w:val="28"/>
          <w:shd w:val="clear" w:color="auto" w:fill="FFFFFF"/>
        </w:rPr>
        <w:t xml:space="preserve"> </w:t>
      </w:r>
      <w:r>
        <w:rPr>
          <w:rStyle w:val="a4"/>
          <w:rFonts w:asciiTheme="minorEastAsia" w:hAnsiTheme="minorEastAsia" w:cstheme="minorEastAsia" w:hint="eastAsia"/>
          <w:color w:val="333333"/>
          <w:sz w:val="28"/>
          <w:szCs w:val="28"/>
          <w:shd w:val="clear" w:color="auto" w:fill="FFFFFF"/>
        </w:rPr>
        <w:t>监督与管理</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第十条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进入公告名单的锂离子电池企业</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以下简称公告企业</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要严格按照《规范条件》的要求组织生产经营活动，并对照规范条件要求开展自查，每年</w:t>
      </w:r>
      <w:r>
        <w:rPr>
          <w:rFonts w:asciiTheme="minorEastAsia" w:hAnsiTheme="minorEastAsia" w:cstheme="minorEastAsia" w:hint="eastAsia"/>
          <w:color w:val="333333"/>
          <w:sz w:val="28"/>
          <w:szCs w:val="28"/>
          <w:shd w:val="clear" w:color="auto" w:fill="FFFFFF"/>
        </w:rPr>
        <w:t xml:space="preserve"> 3 </w:t>
      </w:r>
      <w:r>
        <w:rPr>
          <w:rFonts w:asciiTheme="minorEastAsia" w:hAnsiTheme="minorEastAsia" w:cstheme="minorEastAsia" w:hint="eastAsia"/>
          <w:color w:val="333333"/>
          <w:sz w:val="28"/>
          <w:szCs w:val="28"/>
          <w:shd w:val="clear" w:color="auto" w:fill="FFFFFF"/>
        </w:rPr>
        <w:t>月</w:t>
      </w:r>
      <w:r>
        <w:rPr>
          <w:rFonts w:asciiTheme="minorEastAsia" w:hAnsiTheme="minorEastAsia" w:cstheme="minorEastAsia" w:hint="eastAsia"/>
          <w:color w:val="333333"/>
          <w:sz w:val="28"/>
          <w:szCs w:val="28"/>
          <w:shd w:val="clear" w:color="auto" w:fill="FFFFFF"/>
        </w:rPr>
        <w:t xml:space="preserve"> 31 </w:t>
      </w:r>
      <w:r>
        <w:rPr>
          <w:rFonts w:asciiTheme="minorEastAsia" w:hAnsiTheme="minorEastAsia" w:cstheme="minorEastAsia" w:hint="eastAsia"/>
          <w:color w:val="333333"/>
          <w:sz w:val="28"/>
          <w:szCs w:val="28"/>
          <w:shd w:val="clear" w:color="auto" w:fill="FFFFFF"/>
        </w:rPr>
        <w:t>日前通过工业和信息化部锂离子电池行业管理系统</w:t>
      </w:r>
      <w:r>
        <w:rPr>
          <w:rFonts w:asciiTheme="minorEastAsia" w:hAnsiTheme="minorEastAsia" w:cstheme="minorEastAsia" w:hint="eastAsia"/>
          <w:color w:val="333333"/>
          <w:sz w:val="28"/>
          <w:szCs w:val="28"/>
          <w:shd w:val="clear" w:color="auto" w:fill="FFFFFF"/>
        </w:rPr>
        <w:t>(www.ldchy.cn)</w:t>
      </w:r>
      <w:r>
        <w:rPr>
          <w:rFonts w:asciiTheme="minorEastAsia" w:hAnsiTheme="minorEastAsia" w:cstheme="minorEastAsia" w:hint="eastAsia"/>
          <w:color w:val="333333"/>
          <w:sz w:val="28"/>
          <w:szCs w:val="28"/>
          <w:shd w:val="clear" w:color="auto" w:fill="FFFFFF"/>
        </w:rPr>
        <w:t>提交上年度自查报告，同时向工业和信息化部递送纸质材料</w:t>
      </w:r>
      <w:r>
        <w:rPr>
          <w:rFonts w:asciiTheme="minorEastAsia" w:hAnsiTheme="minorEastAsia" w:cstheme="minorEastAsia" w:hint="eastAsia"/>
          <w:color w:val="333333"/>
          <w:sz w:val="28"/>
          <w:szCs w:val="28"/>
          <w:shd w:val="clear" w:color="auto" w:fill="FFFFFF"/>
        </w:rPr>
        <w:t xml:space="preserve"> 1</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份。</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自查报告是监督检查公告企业执行《规范条件》情况的重要依据，包括以下主要内容：企业生产经营情况、产品进出口情况；质量管理、</w:t>
      </w:r>
      <w:r>
        <w:rPr>
          <w:rFonts w:asciiTheme="minorEastAsia" w:hAnsiTheme="minorEastAsia" w:cstheme="minorEastAsia" w:hint="eastAsia"/>
          <w:color w:val="333333"/>
          <w:sz w:val="28"/>
          <w:szCs w:val="28"/>
          <w:shd w:val="clear" w:color="auto" w:fill="FFFFFF"/>
        </w:rPr>
        <w:lastRenderedPageBreak/>
        <w:t>安全生产、节能降耗、环境保护等制度建设及运行情况；法人代表、股权或资本金、主要产品品种及生产能力等变更情况。</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第十一条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公告企业出现下列情况之一时，需及时提出变更申请，经省级行业主管部门核实后，报送工业和信息化部：企业名称变化，企业合并、分立或兼并重组，企业产能产线发生较大变化，企业搬迁新址，其他重大变化。</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第十二条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省级行业主管部门对公告企业保持规范条件情况进行监督核实。每年</w:t>
      </w:r>
      <w:r>
        <w:rPr>
          <w:rFonts w:asciiTheme="minorEastAsia" w:hAnsiTheme="minorEastAsia" w:cstheme="minorEastAsia" w:hint="eastAsia"/>
          <w:color w:val="333333"/>
          <w:sz w:val="28"/>
          <w:szCs w:val="28"/>
          <w:shd w:val="clear" w:color="auto" w:fill="FFFFFF"/>
        </w:rPr>
        <w:t xml:space="preserve"> 4</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月</w:t>
      </w:r>
      <w:r>
        <w:rPr>
          <w:rFonts w:asciiTheme="minorEastAsia" w:hAnsiTheme="minorEastAsia" w:cstheme="minorEastAsia" w:hint="eastAsia"/>
          <w:color w:val="333333"/>
          <w:sz w:val="28"/>
          <w:szCs w:val="28"/>
          <w:shd w:val="clear" w:color="auto" w:fill="FFFFFF"/>
        </w:rPr>
        <w:t xml:space="preserve"> 30 </w:t>
      </w:r>
      <w:r>
        <w:rPr>
          <w:rFonts w:asciiTheme="minorEastAsia" w:hAnsiTheme="minorEastAsia" w:cstheme="minorEastAsia" w:hint="eastAsia"/>
          <w:color w:val="333333"/>
          <w:sz w:val="28"/>
          <w:szCs w:val="28"/>
          <w:shd w:val="clear" w:color="auto" w:fill="FFFFFF"/>
        </w:rPr>
        <w:t>日前将上年度监督结果报送工业和信息化部。</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第十三条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欢迎和鼓励社会监督。任何单位或个人发现正在申请规范公告或已公告的锂离子电池企业有不符合本办法有关规定或《规范条件》有关要求的，可向各级工业和信息化主管部门举报。</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第十四条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已经公告企业有下列情况之一的，省级行业主管部门责令其限期整改。</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一</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不能保持《规范条件》要求的；</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二</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填报资料有弄虚作假行为的；</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三</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拒绝接受监督检查的；</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四</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发生重大安全事故、重大环境污染事故的；</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五</w:t>
      </w:r>
      <w:r>
        <w:rPr>
          <w:rFonts w:asciiTheme="minorEastAsia" w:hAnsiTheme="minorEastAsia" w:cstheme="minorEastAsia" w:hint="eastAsia"/>
          <w:color w:val="333333"/>
          <w:sz w:val="28"/>
          <w:szCs w:val="28"/>
          <w:shd w:val="clear" w:color="auto" w:fill="FFFFFF"/>
        </w:rPr>
        <w:t>)</w:t>
      </w:r>
      <w:r>
        <w:rPr>
          <w:rFonts w:asciiTheme="minorEastAsia" w:hAnsiTheme="minorEastAsia" w:cstheme="minorEastAsia" w:hint="eastAsia"/>
          <w:color w:val="333333"/>
          <w:sz w:val="28"/>
          <w:szCs w:val="28"/>
          <w:shd w:val="clear" w:color="auto" w:fill="FFFFFF"/>
        </w:rPr>
        <w:t>违反法律、法规和国家产业政策规定的。</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整改不合格，或者发生重大质量事故以及停产超过</w:t>
      </w:r>
      <w:r>
        <w:rPr>
          <w:rFonts w:asciiTheme="minorEastAsia" w:hAnsiTheme="minorEastAsia" w:cstheme="minorEastAsia" w:hint="eastAsia"/>
          <w:color w:val="333333"/>
          <w:sz w:val="28"/>
          <w:szCs w:val="28"/>
          <w:shd w:val="clear" w:color="auto" w:fill="FFFFFF"/>
        </w:rPr>
        <w:t xml:space="preserve"> 1 </w:t>
      </w:r>
      <w:r>
        <w:rPr>
          <w:rFonts w:asciiTheme="minorEastAsia" w:hAnsiTheme="minorEastAsia" w:cstheme="minorEastAsia" w:hint="eastAsia"/>
          <w:color w:val="333333"/>
          <w:sz w:val="28"/>
          <w:szCs w:val="28"/>
          <w:shd w:val="clear" w:color="auto" w:fill="FFFFFF"/>
        </w:rPr>
        <w:t>年的，工业和信息化部撤销其公告资格。工业和信息化部拟撤销企业公告资格的，应提前告知有关企业，听取企业的陈述和申辩，视情况组织专家</w:t>
      </w:r>
      <w:r>
        <w:rPr>
          <w:rFonts w:asciiTheme="minorEastAsia" w:hAnsiTheme="minorEastAsia" w:cstheme="minorEastAsia" w:hint="eastAsia"/>
          <w:color w:val="333333"/>
          <w:sz w:val="28"/>
          <w:szCs w:val="28"/>
          <w:shd w:val="clear" w:color="auto" w:fill="FFFFFF"/>
        </w:rPr>
        <w:lastRenderedPageBreak/>
        <w:t>进行论证。被撤销公告资格的企业，经整改合格</w:t>
      </w:r>
      <w:r>
        <w:rPr>
          <w:rFonts w:asciiTheme="minorEastAsia" w:hAnsiTheme="minorEastAsia" w:cstheme="minorEastAsia" w:hint="eastAsia"/>
          <w:color w:val="333333"/>
          <w:sz w:val="28"/>
          <w:szCs w:val="28"/>
          <w:shd w:val="clear" w:color="auto" w:fill="FFFFFF"/>
        </w:rPr>
        <w:t xml:space="preserve"> 1 </w:t>
      </w:r>
      <w:r>
        <w:rPr>
          <w:rFonts w:asciiTheme="minorEastAsia" w:hAnsiTheme="minorEastAsia" w:cstheme="minorEastAsia" w:hint="eastAsia"/>
          <w:color w:val="333333"/>
          <w:sz w:val="28"/>
          <w:szCs w:val="28"/>
          <w:shd w:val="clear" w:color="auto" w:fill="FFFFFF"/>
        </w:rPr>
        <w:t>年后方可重新提出公告申请。</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t>第十五条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工业和信息化部组织或委托第三方检测机构，对公告企业产品进行抽查。抽查不合格的企业，将通报并责令其予以整改；一年之内连续两次抽查不合格的企业，视为不能保持《规范条件》要求。</w:t>
      </w:r>
    </w:p>
    <w:p w:rsidR="004F7A50" w:rsidRDefault="00DE606F" w:rsidP="001F6785">
      <w:pPr>
        <w:pStyle w:val="a3"/>
        <w:widowControl/>
        <w:shd w:val="clear" w:color="auto" w:fill="FFFFFF"/>
        <w:spacing w:beforeAutospacing="0" w:afterAutospacing="0" w:line="360" w:lineRule="auto"/>
        <w:ind w:firstLineChars="200" w:firstLine="562"/>
        <w:rPr>
          <w:rFonts w:asciiTheme="minorEastAsia" w:hAnsiTheme="minorEastAsia" w:cstheme="minorEastAsia"/>
          <w:color w:val="333333"/>
          <w:sz w:val="28"/>
          <w:szCs w:val="28"/>
        </w:rPr>
      </w:pPr>
      <w:r>
        <w:rPr>
          <w:rStyle w:val="a4"/>
          <w:rFonts w:asciiTheme="minorEastAsia" w:hAnsiTheme="minorEastAsia" w:cstheme="minorEastAsia" w:hint="eastAsia"/>
          <w:color w:val="333333"/>
          <w:sz w:val="28"/>
          <w:szCs w:val="28"/>
          <w:shd w:val="clear" w:color="auto" w:fill="FFFFFF"/>
        </w:rPr>
        <w:t>第四章</w:t>
      </w:r>
      <w:r>
        <w:rPr>
          <w:rStyle w:val="a4"/>
          <w:rFonts w:asciiTheme="minorEastAsia" w:hAnsiTheme="minorEastAsia" w:cstheme="minorEastAsia" w:hint="eastAsia"/>
          <w:color w:val="333333"/>
          <w:sz w:val="28"/>
          <w:szCs w:val="28"/>
          <w:shd w:val="clear" w:color="auto" w:fill="FFFFFF"/>
        </w:rPr>
        <w:t xml:space="preserve"> </w:t>
      </w:r>
      <w:r>
        <w:rPr>
          <w:rStyle w:val="a4"/>
          <w:rFonts w:asciiTheme="minorEastAsia" w:hAnsiTheme="minorEastAsia" w:cstheme="minorEastAsia" w:hint="eastAsia"/>
          <w:color w:val="333333"/>
          <w:sz w:val="28"/>
          <w:szCs w:val="28"/>
          <w:shd w:val="clear" w:color="auto" w:fill="FFFFFF"/>
        </w:rPr>
        <w:t>附则</w:t>
      </w:r>
    </w:p>
    <w:p w:rsidR="004F7A50" w:rsidRDefault="00DE606F">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r>
        <w:rPr>
          <w:rFonts w:asciiTheme="minorEastAsia" w:hAnsiTheme="minorEastAsia" w:cstheme="minorEastAsia" w:hint="eastAsia"/>
          <w:color w:val="333333"/>
          <w:sz w:val="28"/>
          <w:szCs w:val="28"/>
          <w:shd w:val="clear" w:color="auto" w:fill="FFFFFF"/>
        </w:rPr>
        <w:t>第十六条</w:t>
      </w:r>
      <w:r>
        <w:rPr>
          <w:rFonts w:asciiTheme="minorEastAsia" w:hAnsiTheme="minorEastAsia" w:cstheme="minorEastAsia" w:hint="eastAsia"/>
          <w:color w:val="333333"/>
          <w:sz w:val="28"/>
          <w:szCs w:val="28"/>
          <w:shd w:val="clear" w:color="auto" w:fill="FFFFFF"/>
        </w:rPr>
        <w:t xml:space="preserve"> </w:t>
      </w:r>
      <w:r>
        <w:rPr>
          <w:rFonts w:asciiTheme="minorEastAsia" w:hAnsiTheme="minorEastAsia" w:cstheme="minorEastAsia" w:hint="eastAsia"/>
          <w:color w:val="333333"/>
          <w:sz w:val="28"/>
          <w:szCs w:val="28"/>
          <w:shd w:val="clear" w:color="auto" w:fill="FFFFFF"/>
        </w:rPr>
        <w:t>本办法自</w:t>
      </w:r>
      <w:r>
        <w:rPr>
          <w:rFonts w:asciiTheme="minorEastAsia" w:hAnsiTheme="minorEastAsia" w:cstheme="minorEastAsia" w:hint="eastAsia"/>
          <w:color w:val="333333"/>
          <w:sz w:val="28"/>
          <w:szCs w:val="28"/>
          <w:shd w:val="clear" w:color="auto" w:fill="FFFFFF"/>
        </w:rPr>
        <w:t xml:space="preserve"> 2016 </w:t>
      </w:r>
      <w:r>
        <w:rPr>
          <w:rFonts w:asciiTheme="minorEastAsia" w:hAnsiTheme="minorEastAsia" w:cstheme="minorEastAsia" w:hint="eastAsia"/>
          <w:color w:val="333333"/>
          <w:sz w:val="28"/>
          <w:szCs w:val="28"/>
          <w:shd w:val="clear" w:color="auto" w:fill="FFFFFF"/>
        </w:rPr>
        <w:t>年</w:t>
      </w:r>
      <w:r>
        <w:rPr>
          <w:rFonts w:asciiTheme="minorEastAsia" w:hAnsiTheme="minorEastAsia" w:cstheme="minorEastAsia" w:hint="eastAsia"/>
          <w:color w:val="333333"/>
          <w:sz w:val="28"/>
          <w:szCs w:val="28"/>
          <w:shd w:val="clear" w:color="auto" w:fill="FFFFFF"/>
        </w:rPr>
        <w:t xml:space="preserve"> 1 </w:t>
      </w:r>
      <w:r>
        <w:rPr>
          <w:rFonts w:asciiTheme="minorEastAsia" w:hAnsiTheme="minorEastAsia" w:cstheme="minorEastAsia" w:hint="eastAsia"/>
          <w:color w:val="333333"/>
          <w:sz w:val="28"/>
          <w:szCs w:val="28"/>
          <w:shd w:val="clear" w:color="auto" w:fill="FFFFFF"/>
        </w:rPr>
        <w:t>月</w:t>
      </w:r>
      <w:r>
        <w:rPr>
          <w:rFonts w:asciiTheme="minorEastAsia" w:hAnsiTheme="minorEastAsia" w:cstheme="minorEastAsia" w:hint="eastAsia"/>
          <w:color w:val="333333"/>
          <w:sz w:val="28"/>
          <w:szCs w:val="28"/>
          <w:shd w:val="clear" w:color="auto" w:fill="FFFFFF"/>
        </w:rPr>
        <w:t xml:space="preserve"> 1 </w:t>
      </w:r>
      <w:r>
        <w:rPr>
          <w:rFonts w:asciiTheme="minorEastAsia" w:hAnsiTheme="minorEastAsia" w:cstheme="minorEastAsia" w:hint="eastAsia"/>
          <w:color w:val="333333"/>
          <w:sz w:val="28"/>
          <w:szCs w:val="28"/>
          <w:shd w:val="clear" w:color="auto" w:fill="FFFFFF"/>
        </w:rPr>
        <w:t>日起实施，由工业和信息化部负责解释。</w:t>
      </w: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shd w:val="clear" w:color="auto" w:fill="FFFFFF"/>
        </w:rPr>
      </w:pPr>
    </w:p>
    <w:p w:rsidR="004F7A50" w:rsidRDefault="00DE606F">
      <w:pPr>
        <w:pStyle w:val="a3"/>
        <w:widowControl/>
        <w:shd w:val="clear" w:color="auto" w:fill="FFFFFF"/>
        <w:spacing w:beforeAutospacing="0" w:afterAutospacing="0" w:line="360" w:lineRule="auto"/>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t>附件三：</w:t>
      </w: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fldChar w:fldCharType="begin"/>
      </w:r>
      <w:r w:rsidR="00DE606F">
        <w:rPr>
          <w:rFonts w:asciiTheme="minorEastAsia" w:hAnsiTheme="minorEastAsia" w:cstheme="minorEastAsia" w:hint="eastAsia"/>
          <w:color w:val="333333"/>
          <w:sz w:val="28"/>
          <w:szCs w:val="28"/>
          <w:shd w:val="clear" w:color="auto" w:fill="FFFFFF"/>
        </w:rPr>
        <w:instrText xml:space="preserve">INCLUDEPICTURE \d "http://www.d1ev.com/d/file/contents/2015/09/55ebf009cdf0c.png" \* MERGEFORMATINET </w:instrText>
      </w:r>
      <w:r>
        <w:rPr>
          <w:rFonts w:asciiTheme="minorEastAsia" w:hAnsiTheme="minorEastAsia" w:cstheme="minorEastAsia" w:hint="eastAsia"/>
          <w:color w:val="333333"/>
          <w:sz w:val="28"/>
          <w:szCs w:val="28"/>
          <w:shd w:val="clear" w:color="auto" w:fill="FFFFFF"/>
        </w:rPr>
        <w:fldChar w:fldCharType="separate"/>
      </w:r>
      <w:r w:rsidR="00DE606F">
        <w:rPr>
          <w:rFonts w:asciiTheme="minorEastAsia" w:hAnsiTheme="minorEastAsia" w:cstheme="minorEastAsia" w:hint="eastAsia"/>
          <w:noProof/>
          <w:color w:val="333333"/>
          <w:sz w:val="28"/>
          <w:szCs w:val="28"/>
          <w:shd w:val="clear" w:color="auto" w:fill="FFFFFF"/>
        </w:rPr>
        <w:drawing>
          <wp:inline distT="0" distB="0" distL="114300" distR="114300">
            <wp:extent cx="3810000" cy="5905500"/>
            <wp:effectExtent l="0" t="0" r="0" b="0"/>
            <wp:docPr id="2" name="图片 2" descr="锂离子电池行业规范条件发布 电池企业年产能不低于1亿瓦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锂离子电池行业规范条件发布 电池企业年产能不低于1亿瓦时"/>
                    <pic:cNvPicPr>
                      <a:picLocks noChangeAspect="1"/>
                    </pic:cNvPicPr>
                  </pic:nvPicPr>
                  <pic:blipFill>
                    <a:blip r:embed="rId15" r:link="rId16"/>
                    <a:stretch>
                      <a:fillRect/>
                    </a:stretch>
                  </pic:blipFill>
                  <pic:spPr>
                    <a:xfrm>
                      <a:off x="0" y="0"/>
                      <a:ext cx="3810000" cy="5905500"/>
                    </a:xfrm>
                    <a:prstGeom prst="rect">
                      <a:avLst/>
                    </a:prstGeom>
                    <a:noFill/>
                    <a:ln w="9525">
                      <a:noFill/>
                      <a:miter/>
                    </a:ln>
                  </pic:spPr>
                </pic:pic>
              </a:graphicData>
            </a:graphic>
          </wp:inline>
        </w:drawing>
      </w:r>
      <w:r>
        <w:rPr>
          <w:rFonts w:asciiTheme="minorEastAsia" w:hAnsiTheme="minorEastAsia" w:cstheme="minorEastAsia" w:hint="eastAsia"/>
          <w:color w:val="333333"/>
          <w:sz w:val="28"/>
          <w:szCs w:val="28"/>
          <w:shd w:val="clear" w:color="auto" w:fill="FFFFFF"/>
        </w:rPr>
        <w:fldChar w:fldCharType="end"/>
      </w: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fldChar w:fldCharType="begin"/>
      </w:r>
      <w:r w:rsidR="00DE606F">
        <w:rPr>
          <w:rFonts w:asciiTheme="minorEastAsia" w:hAnsiTheme="minorEastAsia" w:cstheme="minorEastAsia" w:hint="eastAsia"/>
          <w:color w:val="333333"/>
          <w:sz w:val="28"/>
          <w:szCs w:val="28"/>
          <w:shd w:val="clear" w:color="auto" w:fill="FFFFFF"/>
        </w:rPr>
        <w:instrText xml:space="preserve">INCLUDEPICTURE \d "http://www.d1ev.com/d/file/contents/2015/09/55ebf0d361ff7.png" \* MERGEFORMATINET </w:instrText>
      </w:r>
      <w:r>
        <w:rPr>
          <w:rFonts w:asciiTheme="minorEastAsia" w:hAnsiTheme="minorEastAsia" w:cstheme="minorEastAsia" w:hint="eastAsia"/>
          <w:color w:val="333333"/>
          <w:sz w:val="28"/>
          <w:szCs w:val="28"/>
          <w:shd w:val="clear" w:color="auto" w:fill="FFFFFF"/>
        </w:rPr>
        <w:fldChar w:fldCharType="separate"/>
      </w:r>
      <w:r w:rsidR="00DE606F">
        <w:rPr>
          <w:rFonts w:asciiTheme="minorEastAsia" w:hAnsiTheme="minorEastAsia" w:cstheme="minorEastAsia" w:hint="eastAsia"/>
          <w:noProof/>
          <w:color w:val="333333"/>
          <w:sz w:val="28"/>
          <w:szCs w:val="28"/>
          <w:shd w:val="clear" w:color="auto" w:fill="FFFFFF"/>
        </w:rPr>
        <w:drawing>
          <wp:inline distT="0" distB="0" distL="114300" distR="114300">
            <wp:extent cx="3810000" cy="5924550"/>
            <wp:effectExtent l="0" t="0" r="0" b="0"/>
            <wp:docPr id="5" name="图片 5" descr="锂离子电池行业规范条件发布 电池企业年产能不低于1亿瓦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锂离子电池行业规范条件发布 电池企业年产能不低于1亿瓦时"/>
                    <pic:cNvPicPr>
                      <a:picLocks noChangeAspect="1"/>
                    </pic:cNvPicPr>
                  </pic:nvPicPr>
                  <pic:blipFill>
                    <a:blip r:embed="rId17" r:link="rId18"/>
                    <a:stretch>
                      <a:fillRect/>
                    </a:stretch>
                  </pic:blipFill>
                  <pic:spPr>
                    <a:xfrm>
                      <a:off x="0" y="0"/>
                      <a:ext cx="3810000" cy="5924550"/>
                    </a:xfrm>
                    <a:prstGeom prst="rect">
                      <a:avLst/>
                    </a:prstGeom>
                    <a:noFill/>
                    <a:ln w="9525">
                      <a:noFill/>
                      <a:miter/>
                    </a:ln>
                  </pic:spPr>
                </pic:pic>
              </a:graphicData>
            </a:graphic>
          </wp:inline>
        </w:drawing>
      </w:r>
      <w:r>
        <w:rPr>
          <w:rFonts w:asciiTheme="minorEastAsia" w:hAnsiTheme="minorEastAsia" w:cstheme="minorEastAsia" w:hint="eastAsia"/>
          <w:color w:val="333333"/>
          <w:sz w:val="28"/>
          <w:szCs w:val="28"/>
          <w:shd w:val="clear" w:color="auto" w:fill="FFFFFF"/>
        </w:rPr>
        <w:fldChar w:fldCharType="end"/>
      </w: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fldChar w:fldCharType="begin"/>
      </w:r>
      <w:r w:rsidR="00DE606F">
        <w:rPr>
          <w:rFonts w:asciiTheme="minorEastAsia" w:hAnsiTheme="minorEastAsia" w:cstheme="minorEastAsia" w:hint="eastAsia"/>
          <w:color w:val="333333"/>
          <w:sz w:val="28"/>
          <w:szCs w:val="28"/>
          <w:shd w:val="clear" w:color="auto" w:fill="FFFFFF"/>
        </w:rPr>
        <w:instrText xml:space="preserve">INCLUDEPICTURE \d "http://www.d1ev.com/d/file/contents/2015/09/55ebf00a544c5.png" \* MERGEFORMATINET </w:instrText>
      </w:r>
      <w:r>
        <w:rPr>
          <w:rFonts w:asciiTheme="minorEastAsia" w:hAnsiTheme="minorEastAsia" w:cstheme="minorEastAsia" w:hint="eastAsia"/>
          <w:color w:val="333333"/>
          <w:sz w:val="28"/>
          <w:szCs w:val="28"/>
          <w:shd w:val="clear" w:color="auto" w:fill="FFFFFF"/>
        </w:rPr>
        <w:fldChar w:fldCharType="separate"/>
      </w:r>
      <w:r w:rsidR="00DE606F">
        <w:rPr>
          <w:rFonts w:asciiTheme="minorEastAsia" w:hAnsiTheme="minorEastAsia" w:cstheme="minorEastAsia" w:hint="eastAsia"/>
          <w:noProof/>
          <w:color w:val="333333"/>
          <w:sz w:val="28"/>
          <w:szCs w:val="28"/>
          <w:shd w:val="clear" w:color="auto" w:fill="FFFFFF"/>
        </w:rPr>
        <w:drawing>
          <wp:inline distT="0" distB="0" distL="114300" distR="114300">
            <wp:extent cx="3810000" cy="5962650"/>
            <wp:effectExtent l="0" t="0" r="0" b="0"/>
            <wp:docPr id="6" name="图片 6" descr="锂离子电池行业规范条件发布 电池企业年产能不低于1亿瓦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锂离子电池行业规范条件发布 电池企业年产能不低于1亿瓦时"/>
                    <pic:cNvPicPr>
                      <a:picLocks noChangeAspect="1"/>
                    </pic:cNvPicPr>
                  </pic:nvPicPr>
                  <pic:blipFill>
                    <a:blip r:embed="rId19" r:link="rId20"/>
                    <a:stretch>
                      <a:fillRect/>
                    </a:stretch>
                  </pic:blipFill>
                  <pic:spPr>
                    <a:xfrm>
                      <a:off x="0" y="0"/>
                      <a:ext cx="3810000" cy="5962650"/>
                    </a:xfrm>
                    <a:prstGeom prst="rect">
                      <a:avLst/>
                    </a:prstGeom>
                    <a:noFill/>
                    <a:ln w="9525">
                      <a:noFill/>
                      <a:miter/>
                    </a:ln>
                  </pic:spPr>
                </pic:pic>
              </a:graphicData>
            </a:graphic>
          </wp:inline>
        </w:drawing>
      </w:r>
      <w:r>
        <w:rPr>
          <w:rFonts w:asciiTheme="minorEastAsia" w:hAnsiTheme="minorEastAsia" w:cstheme="minorEastAsia" w:hint="eastAsia"/>
          <w:color w:val="333333"/>
          <w:sz w:val="28"/>
          <w:szCs w:val="28"/>
          <w:shd w:val="clear" w:color="auto" w:fill="FFFFFF"/>
        </w:rPr>
        <w:fldChar w:fldCharType="end"/>
      </w: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fldChar w:fldCharType="begin"/>
      </w:r>
      <w:r w:rsidR="00DE606F">
        <w:rPr>
          <w:rFonts w:asciiTheme="minorEastAsia" w:hAnsiTheme="minorEastAsia" w:cstheme="minorEastAsia" w:hint="eastAsia"/>
          <w:color w:val="333333"/>
          <w:sz w:val="28"/>
          <w:szCs w:val="28"/>
          <w:shd w:val="clear" w:color="auto" w:fill="FFFFFF"/>
        </w:rPr>
        <w:instrText xml:space="preserve">INCLUDEPICTURE \d "http://www.d1ev.com/d/file/contents/2015/09/55ebf10f45c57.png" \* MERGEFORMATINET </w:instrText>
      </w:r>
      <w:r>
        <w:rPr>
          <w:rFonts w:asciiTheme="minorEastAsia" w:hAnsiTheme="minorEastAsia" w:cstheme="minorEastAsia" w:hint="eastAsia"/>
          <w:color w:val="333333"/>
          <w:sz w:val="28"/>
          <w:szCs w:val="28"/>
          <w:shd w:val="clear" w:color="auto" w:fill="FFFFFF"/>
        </w:rPr>
        <w:fldChar w:fldCharType="separate"/>
      </w:r>
      <w:r w:rsidR="00DE606F">
        <w:rPr>
          <w:rFonts w:asciiTheme="minorEastAsia" w:hAnsiTheme="minorEastAsia" w:cstheme="minorEastAsia" w:hint="eastAsia"/>
          <w:noProof/>
          <w:color w:val="333333"/>
          <w:sz w:val="28"/>
          <w:szCs w:val="28"/>
          <w:shd w:val="clear" w:color="auto" w:fill="FFFFFF"/>
        </w:rPr>
        <w:drawing>
          <wp:inline distT="0" distB="0" distL="114300" distR="114300">
            <wp:extent cx="3810000" cy="5810250"/>
            <wp:effectExtent l="0" t="0" r="0" b="0"/>
            <wp:docPr id="7" name="图片 7" descr="锂离子电池行业规范条件发布 电池企业年产能不低于1亿瓦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锂离子电池行业规范条件发布 电池企业年产能不低于1亿瓦时"/>
                    <pic:cNvPicPr>
                      <a:picLocks noChangeAspect="1"/>
                    </pic:cNvPicPr>
                  </pic:nvPicPr>
                  <pic:blipFill>
                    <a:blip r:embed="rId21" r:link="rId22"/>
                    <a:stretch>
                      <a:fillRect/>
                    </a:stretch>
                  </pic:blipFill>
                  <pic:spPr>
                    <a:xfrm>
                      <a:off x="0" y="0"/>
                      <a:ext cx="3810000" cy="5810250"/>
                    </a:xfrm>
                    <a:prstGeom prst="rect">
                      <a:avLst/>
                    </a:prstGeom>
                    <a:noFill/>
                    <a:ln w="9525">
                      <a:noFill/>
                      <a:miter/>
                    </a:ln>
                  </pic:spPr>
                </pic:pic>
              </a:graphicData>
            </a:graphic>
          </wp:inline>
        </w:drawing>
      </w:r>
      <w:r>
        <w:rPr>
          <w:rFonts w:asciiTheme="minorEastAsia" w:hAnsiTheme="minorEastAsia" w:cstheme="minorEastAsia" w:hint="eastAsia"/>
          <w:color w:val="333333"/>
          <w:sz w:val="28"/>
          <w:szCs w:val="28"/>
          <w:shd w:val="clear" w:color="auto" w:fill="FFFFFF"/>
        </w:rPr>
        <w:fldChar w:fldCharType="end"/>
      </w: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fldChar w:fldCharType="begin"/>
      </w:r>
      <w:r w:rsidR="00DE606F">
        <w:rPr>
          <w:rFonts w:asciiTheme="minorEastAsia" w:hAnsiTheme="minorEastAsia" w:cstheme="minorEastAsia" w:hint="eastAsia"/>
          <w:color w:val="333333"/>
          <w:sz w:val="28"/>
          <w:szCs w:val="28"/>
          <w:shd w:val="clear" w:color="auto" w:fill="FFFFFF"/>
        </w:rPr>
        <w:instrText>INCLUDEPICTURE \d "http://www.d1ev.com/d/fil</w:instrText>
      </w:r>
      <w:r w:rsidR="00DE606F">
        <w:rPr>
          <w:rFonts w:asciiTheme="minorEastAsia" w:hAnsiTheme="minorEastAsia" w:cstheme="minorEastAsia" w:hint="eastAsia"/>
          <w:color w:val="333333"/>
          <w:sz w:val="28"/>
          <w:szCs w:val="28"/>
          <w:shd w:val="clear" w:color="auto" w:fill="FFFFFF"/>
        </w:rPr>
        <w:instrText xml:space="preserve">e/contents/2015/09/55ebf15cb4ee7.png" \* MERGEFORMATINET </w:instrText>
      </w:r>
      <w:r>
        <w:rPr>
          <w:rFonts w:asciiTheme="minorEastAsia" w:hAnsiTheme="minorEastAsia" w:cstheme="minorEastAsia" w:hint="eastAsia"/>
          <w:color w:val="333333"/>
          <w:sz w:val="28"/>
          <w:szCs w:val="28"/>
          <w:shd w:val="clear" w:color="auto" w:fill="FFFFFF"/>
        </w:rPr>
        <w:fldChar w:fldCharType="separate"/>
      </w:r>
      <w:r w:rsidR="00DE606F">
        <w:rPr>
          <w:rFonts w:asciiTheme="minorEastAsia" w:hAnsiTheme="minorEastAsia" w:cstheme="minorEastAsia" w:hint="eastAsia"/>
          <w:noProof/>
          <w:color w:val="333333"/>
          <w:sz w:val="28"/>
          <w:szCs w:val="28"/>
          <w:shd w:val="clear" w:color="auto" w:fill="FFFFFF"/>
        </w:rPr>
        <w:drawing>
          <wp:inline distT="0" distB="0" distL="114300" distR="114300">
            <wp:extent cx="3810000" cy="5867400"/>
            <wp:effectExtent l="0" t="0" r="0" b="0"/>
            <wp:docPr id="8" name="图片 8" descr="锂离子电池行业规范条件发布 电池企业年产能不低于1亿瓦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锂离子电池行业规范条件发布 电池企业年产能不低于1亿瓦时"/>
                    <pic:cNvPicPr>
                      <a:picLocks noChangeAspect="1"/>
                    </pic:cNvPicPr>
                  </pic:nvPicPr>
                  <pic:blipFill>
                    <a:blip r:embed="rId23" r:link="rId24"/>
                    <a:stretch>
                      <a:fillRect/>
                    </a:stretch>
                  </pic:blipFill>
                  <pic:spPr>
                    <a:xfrm>
                      <a:off x="0" y="0"/>
                      <a:ext cx="3810000" cy="5867400"/>
                    </a:xfrm>
                    <a:prstGeom prst="rect">
                      <a:avLst/>
                    </a:prstGeom>
                    <a:noFill/>
                    <a:ln w="9525">
                      <a:noFill/>
                      <a:miter/>
                    </a:ln>
                  </pic:spPr>
                </pic:pic>
              </a:graphicData>
            </a:graphic>
          </wp:inline>
        </w:drawing>
      </w:r>
      <w:r>
        <w:rPr>
          <w:rFonts w:asciiTheme="minorEastAsia" w:hAnsiTheme="minorEastAsia" w:cstheme="minorEastAsia" w:hint="eastAsia"/>
          <w:color w:val="333333"/>
          <w:sz w:val="28"/>
          <w:szCs w:val="28"/>
          <w:shd w:val="clear" w:color="auto" w:fill="FFFFFF"/>
        </w:rPr>
        <w:fldChar w:fldCharType="end"/>
      </w: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fldChar w:fldCharType="begin"/>
      </w:r>
      <w:r w:rsidR="00DE606F">
        <w:rPr>
          <w:rFonts w:asciiTheme="minorEastAsia" w:hAnsiTheme="minorEastAsia" w:cstheme="minorEastAsia" w:hint="eastAsia"/>
          <w:color w:val="333333"/>
          <w:sz w:val="28"/>
          <w:szCs w:val="28"/>
          <w:shd w:val="clear" w:color="auto" w:fill="FFFFFF"/>
        </w:rPr>
        <w:instrText xml:space="preserve">INCLUDEPICTURE \d "http://www.d1ev.com/d/file/contents/2015/09/55ebf00b10581.png" \* MERGEFORMATINET </w:instrText>
      </w:r>
      <w:r>
        <w:rPr>
          <w:rFonts w:asciiTheme="minorEastAsia" w:hAnsiTheme="minorEastAsia" w:cstheme="minorEastAsia" w:hint="eastAsia"/>
          <w:color w:val="333333"/>
          <w:sz w:val="28"/>
          <w:szCs w:val="28"/>
          <w:shd w:val="clear" w:color="auto" w:fill="FFFFFF"/>
        </w:rPr>
        <w:fldChar w:fldCharType="separate"/>
      </w:r>
      <w:r w:rsidR="00DE606F">
        <w:rPr>
          <w:rFonts w:asciiTheme="minorEastAsia" w:hAnsiTheme="minorEastAsia" w:cstheme="minorEastAsia" w:hint="eastAsia"/>
          <w:noProof/>
          <w:color w:val="333333"/>
          <w:sz w:val="28"/>
          <w:szCs w:val="28"/>
          <w:shd w:val="clear" w:color="auto" w:fill="FFFFFF"/>
        </w:rPr>
        <w:drawing>
          <wp:inline distT="0" distB="0" distL="114300" distR="114300">
            <wp:extent cx="3810000" cy="5876925"/>
            <wp:effectExtent l="0" t="0" r="0" b="9525"/>
            <wp:docPr id="9" name="图片 9" descr="锂离子电池行业规范条件发布 电池企业年产能不低于1亿瓦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锂离子电池行业规范条件发布 电池企业年产能不低于1亿瓦时"/>
                    <pic:cNvPicPr>
                      <a:picLocks noChangeAspect="1"/>
                    </pic:cNvPicPr>
                  </pic:nvPicPr>
                  <pic:blipFill>
                    <a:blip r:embed="rId25" r:link="rId26"/>
                    <a:stretch>
                      <a:fillRect/>
                    </a:stretch>
                  </pic:blipFill>
                  <pic:spPr>
                    <a:xfrm>
                      <a:off x="0" y="0"/>
                      <a:ext cx="3810000" cy="5876925"/>
                    </a:xfrm>
                    <a:prstGeom prst="rect">
                      <a:avLst/>
                    </a:prstGeom>
                    <a:noFill/>
                    <a:ln w="9525">
                      <a:noFill/>
                      <a:miter/>
                    </a:ln>
                  </pic:spPr>
                </pic:pic>
              </a:graphicData>
            </a:graphic>
          </wp:inline>
        </w:drawing>
      </w:r>
      <w:r>
        <w:rPr>
          <w:rFonts w:asciiTheme="minorEastAsia" w:hAnsiTheme="minorEastAsia" w:cstheme="minorEastAsia" w:hint="eastAsia"/>
          <w:color w:val="333333"/>
          <w:sz w:val="28"/>
          <w:szCs w:val="28"/>
          <w:shd w:val="clear" w:color="auto" w:fill="FFFFFF"/>
        </w:rPr>
        <w:fldChar w:fldCharType="end"/>
      </w: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fldChar w:fldCharType="begin"/>
      </w:r>
      <w:r w:rsidR="00DE606F">
        <w:rPr>
          <w:rFonts w:asciiTheme="minorEastAsia" w:hAnsiTheme="minorEastAsia" w:cstheme="minorEastAsia" w:hint="eastAsia"/>
          <w:color w:val="333333"/>
          <w:sz w:val="28"/>
          <w:szCs w:val="28"/>
          <w:shd w:val="clear" w:color="auto" w:fill="FFFFFF"/>
        </w:rPr>
        <w:instrText>INCLUDEPICTURE \d "http://www.d1ev.com/d/file/contents/2015/09/55ebf096789ed.png" \* MER</w:instrText>
      </w:r>
      <w:r w:rsidR="00DE606F">
        <w:rPr>
          <w:rFonts w:asciiTheme="minorEastAsia" w:hAnsiTheme="minorEastAsia" w:cstheme="minorEastAsia" w:hint="eastAsia"/>
          <w:color w:val="333333"/>
          <w:sz w:val="28"/>
          <w:szCs w:val="28"/>
          <w:shd w:val="clear" w:color="auto" w:fill="FFFFFF"/>
        </w:rPr>
        <w:instrText xml:space="preserve">GEFORMATINET </w:instrText>
      </w:r>
      <w:r>
        <w:rPr>
          <w:rFonts w:asciiTheme="minorEastAsia" w:hAnsiTheme="minorEastAsia" w:cstheme="minorEastAsia" w:hint="eastAsia"/>
          <w:color w:val="333333"/>
          <w:sz w:val="28"/>
          <w:szCs w:val="28"/>
          <w:shd w:val="clear" w:color="auto" w:fill="FFFFFF"/>
        </w:rPr>
        <w:fldChar w:fldCharType="separate"/>
      </w:r>
      <w:r w:rsidR="00DE606F">
        <w:rPr>
          <w:rFonts w:asciiTheme="minorEastAsia" w:hAnsiTheme="minorEastAsia" w:cstheme="minorEastAsia" w:hint="eastAsia"/>
          <w:noProof/>
          <w:color w:val="333333"/>
          <w:sz w:val="28"/>
          <w:szCs w:val="28"/>
          <w:shd w:val="clear" w:color="auto" w:fill="FFFFFF"/>
        </w:rPr>
        <w:drawing>
          <wp:inline distT="0" distB="0" distL="114300" distR="114300">
            <wp:extent cx="3810000" cy="5876925"/>
            <wp:effectExtent l="0" t="0" r="0" b="9525"/>
            <wp:docPr id="10" name="图片 10" descr="锂离子电池行业规范条件发布 电池企业年产能不低于1亿瓦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锂离子电池行业规范条件发布 电池企业年产能不低于1亿瓦时"/>
                    <pic:cNvPicPr>
                      <a:picLocks noChangeAspect="1"/>
                    </pic:cNvPicPr>
                  </pic:nvPicPr>
                  <pic:blipFill>
                    <a:blip r:embed="rId27" r:link="rId28"/>
                    <a:stretch>
                      <a:fillRect/>
                    </a:stretch>
                  </pic:blipFill>
                  <pic:spPr>
                    <a:xfrm>
                      <a:off x="0" y="0"/>
                      <a:ext cx="3810000" cy="5876925"/>
                    </a:xfrm>
                    <a:prstGeom prst="rect">
                      <a:avLst/>
                    </a:prstGeom>
                    <a:noFill/>
                    <a:ln w="9525">
                      <a:noFill/>
                      <a:miter/>
                    </a:ln>
                  </pic:spPr>
                </pic:pic>
              </a:graphicData>
            </a:graphic>
          </wp:inline>
        </w:drawing>
      </w:r>
      <w:r>
        <w:rPr>
          <w:rFonts w:asciiTheme="minorEastAsia" w:hAnsiTheme="minorEastAsia" w:cstheme="minorEastAsia" w:hint="eastAsia"/>
          <w:color w:val="333333"/>
          <w:sz w:val="28"/>
          <w:szCs w:val="28"/>
          <w:shd w:val="clear" w:color="auto" w:fill="FFFFFF"/>
        </w:rPr>
        <w:fldChar w:fldCharType="end"/>
      </w: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fldChar w:fldCharType="begin"/>
      </w:r>
      <w:r w:rsidR="00DE606F">
        <w:rPr>
          <w:rFonts w:asciiTheme="minorEastAsia" w:hAnsiTheme="minorEastAsia" w:cstheme="minorEastAsia" w:hint="eastAsia"/>
          <w:color w:val="333333"/>
          <w:sz w:val="28"/>
          <w:szCs w:val="28"/>
          <w:shd w:val="clear" w:color="auto" w:fill="FFFFFF"/>
        </w:rPr>
        <w:instrText xml:space="preserve">INCLUDEPICTURE \d "http://www.d1ev.com/d/file/contents/2015/09/55ebf0a05a3cf.png" \* MERGEFORMATINET </w:instrText>
      </w:r>
      <w:r>
        <w:rPr>
          <w:rFonts w:asciiTheme="minorEastAsia" w:hAnsiTheme="minorEastAsia" w:cstheme="minorEastAsia" w:hint="eastAsia"/>
          <w:color w:val="333333"/>
          <w:sz w:val="28"/>
          <w:szCs w:val="28"/>
          <w:shd w:val="clear" w:color="auto" w:fill="FFFFFF"/>
        </w:rPr>
        <w:fldChar w:fldCharType="separate"/>
      </w:r>
      <w:r w:rsidR="00DE606F">
        <w:rPr>
          <w:rFonts w:asciiTheme="minorEastAsia" w:hAnsiTheme="minorEastAsia" w:cstheme="minorEastAsia" w:hint="eastAsia"/>
          <w:noProof/>
          <w:color w:val="333333"/>
          <w:sz w:val="28"/>
          <w:szCs w:val="28"/>
          <w:shd w:val="clear" w:color="auto" w:fill="FFFFFF"/>
        </w:rPr>
        <w:drawing>
          <wp:inline distT="0" distB="0" distL="114300" distR="114300">
            <wp:extent cx="3810000" cy="5553075"/>
            <wp:effectExtent l="0" t="0" r="0" b="9525"/>
            <wp:docPr id="11" name="图片 11" descr="锂离子电池行业规范条件发布 电池企业年产能不低于1亿瓦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锂离子电池行业规范条件发布 电池企业年产能不低于1亿瓦时"/>
                    <pic:cNvPicPr>
                      <a:picLocks noChangeAspect="1"/>
                    </pic:cNvPicPr>
                  </pic:nvPicPr>
                  <pic:blipFill>
                    <a:blip r:embed="rId29" r:link="rId30"/>
                    <a:stretch>
                      <a:fillRect/>
                    </a:stretch>
                  </pic:blipFill>
                  <pic:spPr>
                    <a:xfrm>
                      <a:off x="0" y="0"/>
                      <a:ext cx="3810000" cy="5553075"/>
                    </a:xfrm>
                    <a:prstGeom prst="rect">
                      <a:avLst/>
                    </a:prstGeom>
                    <a:noFill/>
                    <a:ln w="9525">
                      <a:noFill/>
                      <a:miter/>
                    </a:ln>
                  </pic:spPr>
                </pic:pic>
              </a:graphicData>
            </a:graphic>
          </wp:inline>
        </w:drawing>
      </w:r>
      <w:r>
        <w:rPr>
          <w:rFonts w:asciiTheme="minorEastAsia" w:hAnsiTheme="minorEastAsia" w:cstheme="minorEastAsia" w:hint="eastAsia"/>
          <w:color w:val="333333"/>
          <w:sz w:val="28"/>
          <w:szCs w:val="28"/>
          <w:shd w:val="clear" w:color="auto" w:fill="FFFFFF"/>
        </w:rPr>
        <w:fldChar w:fldCharType="end"/>
      </w: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fldChar w:fldCharType="begin"/>
      </w:r>
      <w:r w:rsidR="00DE606F">
        <w:rPr>
          <w:rFonts w:asciiTheme="minorEastAsia" w:hAnsiTheme="minorEastAsia" w:cstheme="minorEastAsia" w:hint="eastAsia"/>
          <w:color w:val="333333"/>
          <w:sz w:val="28"/>
          <w:szCs w:val="28"/>
          <w:shd w:val="clear" w:color="auto" w:fill="FFFFFF"/>
        </w:rPr>
        <w:instrText xml:space="preserve">INCLUDEPICTURE \d "http://www.d1ev.com/d/file/contents/2015/09/55ebf0a8e4387.png" \* MERGEFORMATINET </w:instrText>
      </w:r>
      <w:r>
        <w:rPr>
          <w:rFonts w:asciiTheme="minorEastAsia" w:hAnsiTheme="minorEastAsia" w:cstheme="minorEastAsia" w:hint="eastAsia"/>
          <w:color w:val="333333"/>
          <w:sz w:val="28"/>
          <w:szCs w:val="28"/>
          <w:shd w:val="clear" w:color="auto" w:fill="FFFFFF"/>
        </w:rPr>
        <w:fldChar w:fldCharType="separate"/>
      </w:r>
      <w:r w:rsidR="00DE606F">
        <w:rPr>
          <w:rFonts w:asciiTheme="minorEastAsia" w:hAnsiTheme="minorEastAsia" w:cstheme="minorEastAsia" w:hint="eastAsia"/>
          <w:noProof/>
          <w:color w:val="333333"/>
          <w:sz w:val="28"/>
          <w:szCs w:val="28"/>
          <w:shd w:val="clear" w:color="auto" w:fill="FFFFFF"/>
        </w:rPr>
        <w:drawing>
          <wp:inline distT="0" distB="0" distL="114300" distR="114300">
            <wp:extent cx="3810000" cy="5829300"/>
            <wp:effectExtent l="0" t="0" r="0" b="0"/>
            <wp:docPr id="12" name="图片 12" descr="锂离子电池行业规范条件发布 电池企业年产能不低于1亿瓦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锂离子电池行业规范条件发布 电池企业年产能不低于1亿瓦时"/>
                    <pic:cNvPicPr>
                      <a:picLocks noChangeAspect="1"/>
                    </pic:cNvPicPr>
                  </pic:nvPicPr>
                  <pic:blipFill>
                    <a:blip r:embed="rId31" r:link="rId32"/>
                    <a:stretch>
                      <a:fillRect/>
                    </a:stretch>
                  </pic:blipFill>
                  <pic:spPr>
                    <a:xfrm>
                      <a:off x="0" y="0"/>
                      <a:ext cx="3810000" cy="5829300"/>
                    </a:xfrm>
                    <a:prstGeom prst="rect">
                      <a:avLst/>
                    </a:prstGeom>
                    <a:noFill/>
                    <a:ln w="9525">
                      <a:noFill/>
                      <a:miter/>
                    </a:ln>
                  </pic:spPr>
                </pic:pic>
              </a:graphicData>
            </a:graphic>
          </wp:inline>
        </w:drawing>
      </w:r>
      <w:r>
        <w:rPr>
          <w:rFonts w:asciiTheme="minorEastAsia" w:hAnsiTheme="minorEastAsia" w:cstheme="minorEastAsia" w:hint="eastAsia"/>
          <w:color w:val="333333"/>
          <w:sz w:val="28"/>
          <w:szCs w:val="28"/>
          <w:shd w:val="clear" w:color="auto" w:fill="FFFFFF"/>
        </w:rPr>
        <w:fldChar w:fldCharType="end"/>
      </w:r>
    </w:p>
    <w:p w:rsidR="004F7A50" w:rsidRDefault="004F7A50">
      <w:pPr>
        <w:pStyle w:val="a3"/>
        <w:widowControl/>
        <w:shd w:val="clear" w:color="auto" w:fill="FFFFFF"/>
        <w:spacing w:beforeAutospacing="0" w:afterAutospacing="0" w:line="360" w:lineRule="auto"/>
        <w:ind w:firstLineChars="200" w:firstLine="560"/>
        <w:rPr>
          <w:rFonts w:asciiTheme="minorEastAsia" w:hAnsiTheme="minorEastAsia" w:cstheme="minorEastAsia"/>
          <w:color w:val="333333"/>
          <w:sz w:val="28"/>
          <w:szCs w:val="28"/>
        </w:rPr>
      </w:pPr>
      <w:r>
        <w:rPr>
          <w:rFonts w:asciiTheme="minorEastAsia" w:hAnsiTheme="minorEastAsia" w:cstheme="minorEastAsia" w:hint="eastAsia"/>
          <w:color w:val="333333"/>
          <w:sz w:val="28"/>
          <w:szCs w:val="28"/>
          <w:shd w:val="clear" w:color="auto" w:fill="FFFFFF"/>
        </w:rPr>
        <w:lastRenderedPageBreak/>
        <w:fldChar w:fldCharType="begin"/>
      </w:r>
      <w:r w:rsidR="00DE606F">
        <w:rPr>
          <w:rFonts w:asciiTheme="minorEastAsia" w:hAnsiTheme="minorEastAsia" w:cstheme="minorEastAsia" w:hint="eastAsia"/>
          <w:color w:val="333333"/>
          <w:sz w:val="28"/>
          <w:szCs w:val="28"/>
          <w:shd w:val="clear" w:color="auto" w:fill="FFFFFF"/>
        </w:rPr>
        <w:instrText>INCLUDEPICTURE \d "</w:instrText>
      </w:r>
      <w:r w:rsidR="00DE606F">
        <w:rPr>
          <w:rFonts w:asciiTheme="minorEastAsia" w:hAnsiTheme="minorEastAsia" w:cstheme="minorEastAsia" w:hint="eastAsia"/>
          <w:color w:val="333333"/>
          <w:sz w:val="28"/>
          <w:szCs w:val="28"/>
          <w:shd w:val="clear" w:color="auto" w:fill="FFFFFF"/>
        </w:rPr>
        <w:instrText xml:space="preserve">http://www.d1ev.com/d/file/contents/2015/09/55ebf0b19dd82.png" \* MERGEFORMATINET </w:instrText>
      </w:r>
      <w:r>
        <w:rPr>
          <w:rFonts w:asciiTheme="minorEastAsia" w:hAnsiTheme="minorEastAsia" w:cstheme="minorEastAsia" w:hint="eastAsia"/>
          <w:color w:val="333333"/>
          <w:sz w:val="28"/>
          <w:szCs w:val="28"/>
          <w:shd w:val="clear" w:color="auto" w:fill="FFFFFF"/>
        </w:rPr>
        <w:fldChar w:fldCharType="separate"/>
      </w:r>
      <w:r w:rsidR="00DE606F">
        <w:rPr>
          <w:rFonts w:asciiTheme="minorEastAsia" w:hAnsiTheme="minorEastAsia" w:cstheme="minorEastAsia" w:hint="eastAsia"/>
          <w:noProof/>
          <w:color w:val="333333"/>
          <w:sz w:val="28"/>
          <w:szCs w:val="28"/>
          <w:shd w:val="clear" w:color="auto" w:fill="FFFFFF"/>
        </w:rPr>
        <w:drawing>
          <wp:inline distT="0" distB="0" distL="114300" distR="114300">
            <wp:extent cx="3810000" cy="5629275"/>
            <wp:effectExtent l="0" t="0" r="0" b="9525"/>
            <wp:docPr id="3" name="图片 3" descr="锂离子电池行业规范条件发布 电池企业年产能不低于1亿瓦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锂离子电池行业规范条件发布 电池企业年产能不低于1亿瓦时"/>
                    <pic:cNvPicPr>
                      <a:picLocks noChangeAspect="1"/>
                    </pic:cNvPicPr>
                  </pic:nvPicPr>
                  <pic:blipFill>
                    <a:blip r:embed="rId33" r:link="rId34"/>
                    <a:stretch>
                      <a:fillRect/>
                    </a:stretch>
                  </pic:blipFill>
                  <pic:spPr>
                    <a:xfrm>
                      <a:off x="0" y="0"/>
                      <a:ext cx="3810000" cy="5629275"/>
                    </a:xfrm>
                    <a:prstGeom prst="rect">
                      <a:avLst/>
                    </a:prstGeom>
                    <a:noFill/>
                    <a:ln w="9525">
                      <a:noFill/>
                      <a:miter/>
                    </a:ln>
                  </pic:spPr>
                </pic:pic>
              </a:graphicData>
            </a:graphic>
          </wp:inline>
        </w:drawing>
      </w:r>
      <w:r>
        <w:rPr>
          <w:rFonts w:asciiTheme="minorEastAsia" w:hAnsiTheme="minorEastAsia" w:cstheme="minorEastAsia" w:hint="eastAsia"/>
          <w:color w:val="333333"/>
          <w:sz w:val="28"/>
          <w:szCs w:val="28"/>
          <w:shd w:val="clear" w:color="auto" w:fill="FFFFFF"/>
        </w:rPr>
        <w:fldChar w:fldCharType="end"/>
      </w:r>
    </w:p>
    <w:p w:rsidR="004F7A50" w:rsidRDefault="004F7A50">
      <w:pPr>
        <w:spacing w:line="360" w:lineRule="auto"/>
        <w:ind w:firstLineChars="200" w:firstLine="560"/>
        <w:jc w:val="left"/>
        <w:rPr>
          <w:rFonts w:asciiTheme="minorEastAsia" w:hAnsiTheme="minorEastAsia" w:cstheme="minorEastAsia"/>
          <w:sz w:val="28"/>
          <w:szCs w:val="28"/>
        </w:rPr>
      </w:pPr>
    </w:p>
    <w:sectPr w:rsidR="004F7A50" w:rsidSect="004F7A5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06F" w:rsidRDefault="00DE606F" w:rsidP="001F6785">
      <w:r>
        <w:separator/>
      </w:r>
    </w:p>
  </w:endnote>
  <w:endnote w:type="continuationSeparator" w:id="1">
    <w:p w:rsidR="00DE606F" w:rsidRDefault="00DE606F" w:rsidP="001F67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Unicode MS"/>
    <w:charset w:val="00"/>
    <w:family w:val="auto"/>
    <w:pitch w:val="default"/>
    <w:sig w:usb0="00000001" w:usb1="4000207B" w:usb2="00000000" w:usb3="00000000" w:csb0="2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06F" w:rsidRDefault="00DE606F" w:rsidP="001F6785">
      <w:r>
        <w:separator/>
      </w:r>
    </w:p>
  </w:footnote>
  <w:footnote w:type="continuationSeparator" w:id="1">
    <w:p w:rsidR="00DE606F" w:rsidRDefault="00DE606F" w:rsidP="001F678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
  <w:rsids>
    <w:rsidRoot w:val="34AF0A5E"/>
    <w:rsid w:val="001F6785"/>
    <w:rsid w:val="004F7A50"/>
    <w:rsid w:val="00DE606F"/>
    <w:rsid w:val="34AF0A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F7A50"/>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4F7A50"/>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F7A50"/>
    <w:pPr>
      <w:spacing w:beforeAutospacing="1" w:afterAutospacing="1"/>
      <w:jc w:val="left"/>
    </w:pPr>
    <w:rPr>
      <w:rFonts w:cs="Times New Roman"/>
      <w:kern w:val="0"/>
      <w:sz w:val="24"/>
    </w:rPr>
  </w:style>
  <w:style w:type="character" w:styleId="a4">
    <w:name w:val="Strong"/>
    <w:basedOn w:val="a0"/>
    <w:qFormat/>
    <w:rsid w:val="004F7A50"/>
    <w:rPr>
      <w:b/>
    </w:rPr>
  </w:style>
  <w:style w:type="character" w:styleId="a5">
    <w:name w:val="Hyperlink"/>
    <w:basedOn w:val="a0"/>
    <w:rsid w:val="004F7A50"/>
    <w:rPr>
      <w:color w:val="0000FF"/>
      <w:u w:val="single"/>
    </w:rPr>
  </w:style>
  <w:style w:type="paragraph" w:styleId="a6">
    <w:name w:val="header"/>
    <w:basedOn w:val="a"/>
    <w:link w:val="Char"/>
    <w:rsid w:val="001F67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1F6785"/>
    <w:rPr>
      <w:rFonts w:asciiTheme="minorHAnsi" w:eastAsiaTheme="minorEastAsia" w:hAnsiTheme="minorHAnsi" w:cstheme="minorBidi"/>
      <w:kern w:val="2"/>
      <w:sz w:val="18"/>
      <w:szCs w:val="18"/>
    </w:rPr>
  </w:style>
  <w:style w:type="paragraph" w:styleId="a7">
    <w:name w:val="footer"/>
    <w:basedOn w:val="a"/>
    <w:link w:val="Char0"/>
    <w:rsid w:val="001F6785"/>
    <w:pPr>
      <w:tabs>
        <w:tab w:val="center" w:pos="4153"/>
        <w:tab w:val="right" w:pos="8306"/>
      </w:tabs>
      <w:snapToGrid w:val="0"/>
      <w:jc w:val="left"/>
    </w:pPr>
    <w:rPr>
      <w:sz w:val="18"/>
      <w:szCs w:val="18"/>
    </w:rPr>
  </w:style>
  <w:style w:type="character" w:customStyle="1" w:styleId="Char0">
    <w:name w:val="页脚 Char"/>
    <w:basedOn w:val="a0"/>
    <w:link w:val="a7"/>
    <w:rsid w:val="001F6785"/>
    <w:rPr>
      <w:rFonts w:asciiTheme="minorHAnsi" w:eastAsiaTheme="minorEastAsia" w:hAnsiTheme="minorHAnsi" w:cstheme="minorBidi"/>
      <w:kern w:val="2"/>
      <w:sz w:val="18"/>
      <w:szCs w:val="18"/>
    </w:rPr>
  </w:style>
  <w:style w:type="paragraph" w:styleId="a8">
    <w:name w:val="Balloon Text"/>
    <w:basedOn w:val="a"/>
    <w:link w:val="Char1"/>
    <w:rsid w:val="001F6785"/>
    <w:rPr>
      <w:sz w:val="18"/>
      <w:szCs w:val="18"/>
    </w:rPr>
  </w:style>
  <w:style w:type="character" w:customStyle="1" w:styleId="Char1">
    <w:name w:val="批注框文本 Char"/>
    <w:basedOn w:val="a0"/>
    <w:link w:val="a8"/>
    <w:rsid w:val="001F6785"/>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d1ev.com/41641.html" TargetMode="External"/><Relationship Id="rId13" Type="http://schemas.openxmlformats.org/officeDocument/2006/relationships/image" Target="media/image2.jpeg"/><Relationship Id="rId18" Type="http://schemas.openxmlformats.org/officeDocument/2006/relationships/image" Target="http://www.d1ev.com/d/file/contents/2015/09/55ebf0d361ff7.png" TargetMode="External"/><Relationship Id="rId26" Type="http://schemas.openxmlformats.org/officeDocument/2006/relationships/image" Target="http://www.d1ev.com/d/file/contents/2015/09/55ebf00b10581.png"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http://www.d1ev.com/d/file/contents/2015/09/55ebf0b19dd82.png" TargetMode="External"/><Relationship Id="rId7" Type="http://schemas.openxmlformats.org/officeDocument/2006/relationships/hyperlink" Target="http://m.d1ev.com/statics/js/kindeditor-4.1.10/attached/file/20160126/20160126131753_23573.docx" TargetMode="External"/><Relationship Id="rId12" Type="http://schemas.openxmlformats.org/officeDocument/2006/relationships/image" Target="http://www.d1ev.com/d/file/contents/2016/01/56a6ffc5e6291.jp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http://www.d1ev.com/d/file/contents/2015/09/55ebf009cdf0c.png" TargetMode="External"/><Relationship Id="rId20" Type="http://schemas.openxmlformats.org/officeDocument/2006/relationships/image" Target="http://www.d1ev.com/d/file/contents/2015/09/55ebf00a544c5.p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http://www.d1ev.com/d/file/contents/2015/09/55ebf15cb4ee7.png" TargetMode="External"/><Relationship Id="rId32" Type="http://schemas.openxmlformats.org/officeDocument/2006/relationships/image" Target="http://www.d1ev.com/d/file/contents/2015/09/55ebf0a8e4387.png"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http://www.d1ev.com/d/file/contents/2015/09/55ebf096789ed.png" TargetMode="External"/><Relationship Id="rId36" Type="http://schemas.openxmlformats.org/officeDocument/2006/relationships/theme" Target="theme/theme1.xml"/><Relationship Id="rId10" Type="http://schemas.openxmlformats.org/officeDocument/2006/relationships/hyperlink" Target="http://m.d1ev.com/statics/js/kindeditor-4.1.10/attached/file/20160126/20160126131726_41817.doc" TargetMode="Externa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d1ev.com/39942.html" TargetMode="External"/><Relationship Id="rId14" Type="http://schemas.openxmlformats.org/officeDocument/2006/relationships/image" Target="http://www.d1ev.com/d/file/contents/2016/01/56a6ffd31dc6f.jpg" TargetMode="External"/><Relationship Id="rId22" Type="http://schemas.openxmlformats.org/officeDocument/2006/relationships/image" Target="http://www.d1ev.com/d/file/contents/2015/09/55ebf10f45c57.png" TargetMode="External"/><Relationship Id="rId27" Type="http://schemas.openxmlformats.org/officeDocument/2006/relationships/image" Target="media/image9.png"/><Relationship Id="rId30" Type="http://schemas.openxmlformats.org/officeDocument/2006/relationships/image" Target="http://www.d1ev.com/d/file/contents/2015/09/55ebf0a05a3cf.png" TargetMode="Externa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718</Words>
  <Characters>4099</Characters>
  <Application>Microsoft Office Word</Application>
  <DocSecurity>0</DocSecurity>
  <Lines>34</Lines>
  <Paragraphs>9</Paragraphs>
  <ScaleCrop>false</ScaleCrop>
  <Company/>
  <LinksUpToDate>false</LinksUpToDate>
  <CharactersWithSpaces>4808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1</cp:revision>
  <dcterms:created xsi:type="dcterms:W3CDTF">2016-02-16T09:34:00Z</dcterms:created>
  <dcterms:modified xsi:type="dcterms:W3CDTF">2016-02-17T01:58:00Z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