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center"/>
        <w:textAlignment w:val="auto"/>
        <w:outlineLvl w:val="9"/>
        <w:rPr>
          <w:rFonts w:hint="eastAsia" w:ascii="仿宋" w:hAnsi="仿宋" w:eastAsia="仿宋" w:cs="仿宋"/>
          <w:sz w:val="32"/>
          <w:szCs w:val="32"/>
        </w:rPr>
      </w:pPr>
      <w:r>
        <w:rPr>
          <w:rStyle w:val="5"/>
          <w:rFonts w:hint="eastAsia" w:ascii="仿宋" w:hAnsi="仿宋" w:eastAsia="仿宋" w:cs="仿宋"/>
          <w:i w:val="0"/>
          <w:caps w:val="0"/>
          <w:color w:val="3E3E3E"/>
          <w:spacing w:val="0"/>
          <w:sz w:val="32"/>
          <w:szCs w:val="32"/>
          <w:bdr w:val="none" w:color="auto" w:sz="0" w:space="0"/>
          <w:shd w:val="clear" w:fill="FFFFFF"/>
        </w:rPr>
        <w:t>关于印发</w:t>
      </w:r>
      <w:bookmarkStart w:id="0" w:name="_GoBack"/>
      <w:r>
        <w:rPr>
          <w:rStyle w:val="5"/>
          <w:rFonts w:hint="eastAsia" w:ascii="仿宋" w:hAnsi="仿宋" w:eastAsia="仿宋" w:cs="仿宋"/>
          <w:i w:val="0"/>
          <w:caps w:val="0"/>
          <w:color w:val="3E3E3E"/>
          <w:spacing w:val="0"/>
          <w:sz w:val="32"/>
          <w:szCs w:val="32"/>
          <w:bdr w:val="none" w:color="auto" w:sz="0" w:space="0"/>
          <w:shd w:val="clear" w:fill="FFFFFF"/>
        </w:rPr>
        <w:t>《2016年南京市新能源汽车推广应用财政补贴实施细则》</w:t>
      </w:r>
      <w:bookmarkEnd w:id="0"/>
      <w:r>
        <w:rPr>
          <w:rStyle w:val="5"/>
          <w:rFonts w:hint="eastAsia" w:ascii="仿宋" w:hAnsi="仿宋" w:eastAsia="仿宋" w:cs="仿宋"/>
          <w:i w:val="0"/>
          <w:caps w:val="0"/>
          <w:color w:val="3E3E3E"/>
          <w:spacing w:val="0"/>
          <w:sz w:val="32"/>
          <w:szCs w:val="32"/>
          <w:bdr w:val="none" w:color="auto" w:sz="0" w:space="0"/>
          <w:shd w:val="clear" w:fill="FFFFFF"/>
        </w:rPr>
        <w:t>的通知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center"/>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宁财企[2016]309号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各区（开发区）财政局、新能源汽车推广应用牵头单位，市各有关部门：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根据省财政厅、省经济信息化委员会《2016年江苏省新能源汽车推广应用省级财政补贴实施细则》（苏财工贸〔2016〕13号）等文件精神，经市政府同意，现将《2016年南京市新能源汽车推广应用财政补贴实施细则》印发给你们，请遵照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right="0" w:rightChars="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附件：</w:t>
      </w:r>
      <w:r>
        <w:rPr>
          <w:rFonts w:hint="eastAsia" w:ascii="仿宋" w:hAnsi="仿宋" w:eastAsia="仿宋" w:cs="仿宋"/>
          <w:b w:val="0"/>
          <w:i w:val="0"/>
          <w:caps w:val="0"/>
          <w:color w:val="0066CC"/>
          <w:spacing w:val="0"/>
          <w:sz w:val="28"/>
          <w:szCs w:val="28"/>
          <w:u w:val="none"/>
          <w:bdr w:val="none" w:color="auto" w:sz="0" w:space="0"/>
          <w:shd w:val="clear" w:fill="FFFFFF"/>
        </w:rPr>
        <w:t>2016年南京市新能源汽车推广应用财政补贴实施细则.docx</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right="0" w:rightChars="0"/>
        <w:jc w:val="right"/>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南京市财政局       南京市新能源汽车推广应用工作领导小组办公室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right"/>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lang w:val="en-US" w:eastAsia="zh-CN"/>
        </w:rPr>
        <w:t xml:space="preserve">    </w:t>
      </w:r>
      <w:r>
        <w:rPr>
          <w:rFonts w:hint="eastAsia" w:ascii="仿宋" w:hAnsi="仿宋" w:eastAsia="仿宋" w:cs="仿宋"/>
          <w:b w:val="0"/>
          <w:i w:val="0"/>
          <w:caps w:val="0"/>
          <w:color w:val="3E3E3E"/>
          <w:spacing w:val="0"/>
          <w:sz w:val="28"/>
          <w:szCs w:val="28"/>
          <w:bdr w:val="none" w:color="auto" w:sz="0" w:space="0"/>
          <w:shd w:val="clear" w:fill="FFFFFF"/>
        </w:rPr>
        <w:t>2016年6月15日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附件：</w:t>
      </w:r>
      <w:r>
        <w:rPr>
          <w:rStyle w:val="5"/>
          <w:rFonts w:hint="eastAsia" w:ascii="仿宋" w:hAnsi="仿宋" w:eastAsia="仿宋" w:cs="仿宋"/>
          <w:i w:val="0"/>
          <w:caps w:val="0"/>
          <w:color w:val="3E3E3E"/>
          <w:spacing w:val="0"/>
          <w:sz w:val="28"/>
          <w:szCs w:val="28"/>
          <w:bdr w:val="none" w:color="auto" w:sz="0" w:space="0"/>
          <w:shd w:val="clear" w:fill="FFFFFF"/>
        </w:rPr>
        <w:t>2016年南京市新能源汽车推广应用财政补贴实施细则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根据省财政厅、省经济和信息化委员会《2016年江苏省新能源汽车推广应用省级财政补贴实施细则》（苏财工贸[2016]13号）等文件精神，结合我市新能源汽车推广应用实际情况，制定本细则。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Style w:val="5"/>
          <w:rFonts w:hint="eastAsia" w:ascii="仿宋" w:hAnsi="仿宋" w:eastAsia="仿宋" w:cs="仿宋"/>
          <w:i w:val="0"/>
          <w:caps w:val="0"/>
          <w:color w:val="3E3E3E"/>
          <w:spacing w:val="0"/>
          <w:sz w:val="28"/>
          <w:szCs w:val="28"/>
          <w:bdr w:val="none" w:color="auto" w:sz="0" w:space="0"/>
          <w:shd w:val="clear" w:fill="FFFFFF"/>
        </w:rPr>
        <w:t>一、省、市财政补贴对象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省、市（含区，下同）财政资金补贴对象为本市范围内新能源汽车购买者和公共服务领域充电设施建设运营单位。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新能源汽车是指纳入国家《新能源汽车推广应用工程推荐车型目录》的纯电动汽车、插电式混合动力汽车（含增程式）和燃料电池汽车。其中：私人消费者仅限于购置新能源乘用车。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以财政性资金购买新能源汽车的，省、市财政均不再给予购车补贴。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各类企事业单位、社团组织购买使用新能源汽车的，均按属地原则申请省、市财政补贴资金。其中：省属国有独资或国有控股企业购买新能源汽车，地方性补贴由省财政全额负担。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公共领域充电设施建设运营单位符合省经信委、省能源局等部门制定的江苏省公共领域新能源汽车充电设施建设、运营管理办法、江苏省公共领域新能源汽车充电设施验收细则及南京市相关要求。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Style w:val="5"/>
          <w:rFonts w:hint="eastAsia" w:ascii="仿宋" w:hAnsi="仿宋" w:eastAsia="仿宋" w:cs="仿宋"/>
          <w:i w:val="0"/>
          <w:caps w:val="0"/>
          <w:color w:val="3E3E3E"/>
          <w:spacing w:val="0"/>
          <w:sz w:val="28"/>
          <w:szCs w:val="28"/>
          <w:bdr w:val="none" w:color="auto" w:sz="0" w:space="0"/>
          <w:shd w:val="clear" w:fill="FFFFFF"/>
        </w:rPr>
        <w:t>二、省、市财政补贴政策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（一）省级财政资金补贴标准见《2016年江苏省新能源汽车推广应用省级财政补贴实施细则》（苏财工贸[2016]13号）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（二）市财政资金补贴标准：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1、车辆购置补贴标准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各类新能源汽车购置补贴标准详见附件1。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我省地方财政（含省、市财政）补贴总额不超过扣除国家补贴后汽车售价的60%（以销售发票为准），其中市财政补贴不超过扣除国家补贴后汽车售价的30%。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2、充电设施建设补贴标准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市财政资金对公共领域充电设施建设运营单位按充电桩充电功率给予补贴，交流充电桩每千瓦400元、直流充电桩每千瓦600元。单个充电站或充电桩群的省、市补贴总额不超过200万元。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纳入财政补贴的新能源汽车及充电设施需满足上级规定的技术要求。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（三）相关补贴政策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1、根据2016年南京市新能源汽车推广应用计划，2016年我市新能源汽车推广总量为2502辆（见附件2），市区财政按总量和车型计划给予补贴。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2、2016年我市新能源汽车充电设施建设计划总量为3000根，其中交流桩2200根，直流桩800根，市区财政按总量和充电桩种类给予补贴。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3、新能源汽车推广应用财政补贴的市区（包括开发区、园区）分担政策：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（1）2016年购置新能源公交车的补贴全部由市级承担。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（2）新五区（指县改区，包括开发园区）购置除公交车以外的新能源汽车补贴全部由五区承担。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（3）新能源汽车补贴市级和主城区的分担比例：私人乘用车按购买者的户籍或暂住地，按市区5:5分担；其他各类新能源汽车补贴（主要为出租车、专用车、企业乘用车）按公司注册地市区7:3分担。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（4）充电设施补贴，按照充电设施所在区，市级和主城区按照5:5分担。新五区的充电设施补贴由五区承担。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Style w:val="5"/>
          <w:rFonts w:hint="eastAsia" w:ascii="仿宋" w:hAnsi="仿宋" w:eastAsia="仿宋" w:cs="仿宋"/>
          <w:i w:val="0"/>
          <w:caps w:val="0"/>
          <w:color w:val="3E3E3E"/>
          <w:spacing w:val="0"/>
          <w:sz w:val="28"/>
          <w:szCs w:val="28"/>
          <w:bdr w:val="none" w:color="auto" w:sz="0" w:space="0"/>
          <w:shd w:val="clear" w:fill="FFFFFF"/>
        </w:rPr>
        <w:t>三、省、市财政补贴资金申报、拨付流程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（一）省、市级财政补贴实行分级申报制度：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1、新能源汽车公共服务领域消费者按属地所在区新能源汽车推广应用工作牵头单位申请，区新能源汽车推广应用工作牵头单位汇总后报市新能源汽车推广应用工作领导小组办公室。省属国有独资或国有控股企业消费者直接向市新能源汽车推广领导小组办公室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2、新能源汽车私人消费者由经销商向区新能源汽车推广应用工作领导小组办公室申报，区新能源汽车推广应用工作牵头单位汇总后报市新能源汽车推广应用工作领导小组办公室。汽车销售机构 （4S店）以扣除补贴后的价格与私人消费者结算。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3、充换电设施补贴资金由承建服务运营单位向充换电设施所在区新能源汽车推广应用工作牵头单位申请，区新能源汽车推广应用工作牵头单位汇总后报市新能源汽车推广应用工作领导小组办公室。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二）省、市财政补贴实行按季度申领。各区财政局和新能源汽车推广应用牵头部门，于季度结束后5个工作日内，向市财政局和市新能源汽车推广应用工作领导小组办公室提交本地区申请拨付资金报告、新能源汽车推广应用财政补贴资金申请汇总表（车辆购置）（附表3—1）、新能源汽车推广应用财政补贴资金申请汇总表（充电设施建设）（附表3—2）和相关申请材料，以及本地区财政补贴资金安排方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（三）新能源汽车消费者的省、市级补贴由区财政拨付到位。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充电设施省、市补贴资金由所在区财政部门拨付给承建服务运营单位。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省属国有独资或国有控股企业的省级补贴，由市财政向企业所属集团公司或主管部门拨付。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四）2017年3月底前，由市财政局、新能源汽车推广应用工作领导小组办公室联合向省财政厅和省经济和信息化委提交我市2016年度新能源汽车省级补贴资金清算报告、新能源汽车推广应用省级财政补贴资金汇总表及市、区补贴资金安排情况及每季度详细申报材料进行清算，多拨的省级财政补贴资金结转下年使用，少拨的予以补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Style w:val="5"/>
          <w:rFonts w:hint="eastAsia" w:ascii="仿宋" w:hAnsi="仿宋" w:eastAsia="仿宋" w:cs="仿宋"/>
          <w:i w:val="0"/>
          <w:caps w:val="0"/>
          <w:color w:val="3E3E3E"/>
          <w:spacing w:val="0"/>
          <w:sz w:val="28"/>
          <w:szCs w:val="28"/>
          <w:bdr w:val="none" w:color="auto" w:sz="0" w:space="0"/>
          <w:shd w:val="clear" w:fill="FFFFFF"/>
        </w:rPr>
        <w:t>四、申请省、市财政补贴材料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1、公共领域消费者申请新能源汽车购置省、市财政补贴资金，需提交新能源汽车推广应用财政补贴资金申请汇总表（车辆购置）（附表3—1）和以下材料：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（1）新能源汽车推广应用财政补贴资金申请表（车辆购置）（附件4－1）；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（2）企业营业执照、组织机构代码、税务登记证复印件；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（3）车辆购销合同、购销发票等凭证复印件；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（4）注册地公安部门核发的车辆登记证和行驶证复印件；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（5）车辆用途及车辆运营相关资质证明；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（6）提交材料真实性及5年内不转让车辆的承诺；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（7）车辆目录批次、技术参数、售后服务能力、质保承诺等凭证和说明材料（需生产厂家盖章）；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（8）经营车辆租赁业务的企业，需提供相关资质证明，并保障用于租赁的新能源汽车正常安全行驶。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（9）省属国有独资或国有控股企业购买新能源汽车的，需由所属集团公司或主管部门向市级相关部门提出申请。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（10）其他需要说明的材料。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2、汽车销售机构（4S店）申请私人领域新能源乘用车车辆购置财政补贴资金，需提交新能源汽车推广应用财政补贴资金申请汇总表（车辆购置）（附表3—1）和以下材料：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（1）新能源汽车推广应用财政补贴资金申请表（车辆购置）（附件4－1）；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（2）销售机构（4S店）营业执照、组织机构代码、税务登记证复印件；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（3）车辆购销合同、购销发票等凭证复印件；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（4）注册地公安部门核发的机动车号牌、登记证书和行驶证复印件；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（5）购车者身份证、户口簿或暂住证复印件（非本地户籍的需一并提供一年以上的在宁社会保险基金缴纳证明）；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（6）车辆目录批次、技术参数、售后服务能力、质保承诺等凭证和说明材料（需生产厂家盖章）；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（7）提交材料真实性及5年内不转让车辆的承诺；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（8）其他需要提供的材料。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3、申请充电设施建设财政补贴资金的承建运营单位，需提交新能源汽车推广应用财政补贴资金申请汇总表（充电设施建设）（附表3—2）和以下材料：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（1）新能源汽车推广应用财政补贴资金申请表（充电设施建设）（附表4－2）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（2）企业法人营业执照、组织机构代码、税务登记证；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（3）项目备案批复文件复印件；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（4）项目建设和运营规划书；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（5）建设成本预算，有关设备的购置合同、发票，工程建设委托合同等；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（6）市、区新能源汽车推广应用牵头部门组织的项目验收合格材料；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（7）其他需要提供的材料。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Style w:val="5"/>
          <w:rFonts w:hint="eastAsia" w:ascii="仿宋" w:hAnsi="仿宋" w:eastAsia="仿宋" w:cs="仿宋"/>
          <w:i w:val="0"/>
          <w:caps w:val="0"/>
          <w:color w:val="3E3E3E"/>
          <w:spacing w:val="0"/>
          <w:sz w:val="28"/>
          <w:szCs w:val="28"/>
          <w:bdr w:val="none" w:color="auto" w:sz="0" w:space="0"/>
          <w:shd w:val="clear" w:fill="FFFFFF"/>
        </w:rPr>
        <w:t>五、其他要求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一）享受市级财政补贴资金的新能源汽车购买者注册地限于本市范围内，且5年内不得转让（购买者因企业破产等原因确需转让的需报市、区新能源汽车推广应用协调小组办公室备案，且只能在注册地范围内转让）；新能源客车及专用车使用范围仅限于本市范围；非注册地户籍私人消费者购买新能源乘用车申请市级财政补贴资金的，需在注册地缴纳一年以上的社会保险基金；享受省、市级财政补贴资金的公共服务领域充电设施原则上不得移除，因规划调整等原因确需移除的需报市、区新能源汽车推广应用协调小组办公室备案，具体按《江苏省公共领域新能源汽车充电设施建设、运营管理办法（试行）》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二）新能源汽车生产企业应保障产品的安全可靠，具有保证新能源汽车正常使用的售后服务能力，在我市建有1个以上的服务站，并负责对废旧电池进行回收和处理；应按照国家《新能源汽车推广应用工程推荐车型目录》要求对消费者提供质量保证。购置新能源客车或专用车的企业或单位应具备正常使用相关车辆的能力和正当合理用途，并保证车辆的安全运行；营运车辆应符合《江苏省道路运输条例》有关规定。公共服务领域充电设施建设运营单位应保障充电设施正常安全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六、申请省、市财政补贴资金的新能源汽车购买者、销售机构、公共服务领域充电设施建设运营单位对所提交申请材料的真实性负责；对提供虚假信息、无法保证新能源汽车正常运行、汽车技术参数不满足要求等骗取财政补贴奖励资金的，将追缴补贴奖励资金、取消补贴奖励资格，并按照《中华人民共和国预算法》、《财政违法行为处罚处分条例》、《江苏省财政监督办法》予以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七、本实施细则由市财政局、市新能源汽车推广应用工作领导小组办公室负责解释，国家、省若出台新政策则按新政策执行。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附件：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1、2016年新能源汽车推广应用市级财政补贴标准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2、2016年南京市新能源汽车推广应用计划表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3－1、新能源汽车推广应用财政补贴资金汇总表（车辆购置）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3－2、新能源汽车推广应用财政补贴资金汇总表（充电设施建设）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4－1、新能源汽车推广应用财政补贴资金申请表（车辆购置）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4－2、新能源汽车推广应用财政补贴资金申请表（充电设施建设）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5、单位载质量能量消耗量评价指标说明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6、各区新能源汽车推广应用工作联系表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br w:type="page"/>
      </w:r>
      <w:r>
        <w:rPr>
          <w:rFonts w:hint="eastAsia" w:ascii="仿宋" w:hAnsi="仿宋" w:eastAsia="仿宋" w:cs="仿宋"/>
          <w:b w:val="0"/>
          <w:i w:val="0"/>
          <w:caps w:val="0"/>
          <w:color w:val="3E3E3E"/>
          <w:spacing w:val="0"/>
          <w:sz w:val="28"/>
          <w:szCs w:val="28"/>
          <w:bdr w:val="none" w:color="auto" w:sz="0" w:space="0"/>
          <w:shd w:val="clear" w:fill="FFFFFF"/>
        </w:rPr>
        <w:t>附件1：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2016年新能源汽车推广应用市级财政补贴标准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一、纯电动乘用车、插电式混合动力（含增程式）乘用车推广应用补助标准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（单位：万元/辆）</w:t>
      </w:r>
    </w:p>
    <w:tbl>
      <w:tblPr>
        <w:tblW w:w="1004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3520"/>
        <w:gridCol w:w="1655"/>
        <w:gridCol w:w="1740"/>
        <w:gridCol w:w="1655"/>
        <w:gridCol w:w="14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5" w:hRule="atLeast"/>
        </w:trPr>
        <w:tc>
          <w:tcPr>
            <w:tcW w:w="3520"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车辆类型</w:t>
            </w:r>
          </w:p>
        </w:tc>
        <w:tc>
          <w:tcPr>
            <w:tcW w:w="6528" w:type="dxa"/>
            <w:gridSpan w:val="4"/>
            <w:tcBorders>
              <w:top w:val="single" w:color="auto" w:sz="6" w:space="0"/>
              <w:left w:val="single" w:color="DDDDDD"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纯电动续驶里程R(工况法、公里)（最高时速不低于100公里）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 w:hRule="atLeast"/>
        </w:trPr>
        <w:tc>
          <w:tcPr>
            <w:tcW w:w="3520"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kinsoku/>
              <w:overflowPunct/>
              <w:topLinePunct w:val="0"/>
              <w:autoSpaceDE/>
              <w:autoSpaceDN/>
              <w:bidi w:val="0"/>
              <w:adjustRightInd/>
              <w:snapToGrid/>
              <w:spacing w:before="79" w:beforeLines="25" w:after="79" w:afterLines="25"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655" w:type="dxa"/>
            <w:tcBorders>
              <w:top w:val="single" w:color="DDDDDD" w:sz="6" w:space="0"/>
              <w:left w:val="single" w:color="DDDDDD"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100≤R＜150</w:t>
            </w:r>
          </w:p>
        </w:tc>
        <w:tc>
          <w:tcPr>
            <w:tcW w:w="1740" w:type="dxa"/>
            <w:tcBorders>
              <w:top w:val="single" w:color="auto" w:sz="6" w:space="0"/>
              <w:left w:val="single" w:color="DDDDDD"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150≤R＜250</w:t>
            </w:r>
          </w:p>
        </w:tc>
        <w:tc>
          <w:tcPr>
            <w:tcW w:w="1655" w:type="dxa"/>
            <w:tcBorders>
              <w:top w:val="single" w:color="auto" w:sz="6" w:space="0"/>
              <w:left w:val="single" w:color="DDDDDD"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R≥250</w:t>
            </w:r>
          </w:p>
        </w:tc>
        <w:tc>
          <w:tcPr>
            <w:tcW w:w="1478" w:type="dxa"/>
            <w:tcBorders>
              <w:top w:val="single" w:color="auto" w:sz="6" w:space="0"/>
              <w:left w:val="single" w:color="DDDDDD"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R≥50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 w:hRule="atLeast"/>
        </w:trPr>
        <w:tc>
          <w:tcPr>
            <w:tcW w:w="3520" w:type="dxa"/>
            <w:tcBorders>
              <w:top w:val="single" w:color="DDDDDD"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纯电动乘用车</w:t>
            </w:r>
          </w:p>
        </w:tc>
        <w:tc>
          <w:tcPr>
            <w:tcW w:w="1655" w:type="dxa"/>
            <w:tcBorders>
              <w:top w:val="single" w:color="DDDDDD" w:sz="6" w:space="0"/>
              <w:left w:val="single" w:color="DDDDDD"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1.5</w:t>
            </w:r>
          </w:p>
        </w:tc>
        <w:tc>
          <w:tcPr>
            <w:tcW w:w="1740" w:type="dxa"/>
            <w:tcBorders>
              <w:top w:val="single" w:color="DDDDDD" w:sz="6" w:space="0"/>
              <w:left w:val="single" w:color="DDDDDD"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2.3</w:t>
            </w:r>
          </w:p>
        </w:tc>
        <w:tc>
          <w:tcPr>
            <w:tcW w:w="1655" w:type="dxa"/>
            <w:tcBorders>
              <w:top w:val="single" w:color="DDDDDD" w:sz="6" w:space="0"/>
              <w:left w:val="single" w:color="DDDDDD"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3</w:t>
            </w:r>
          </w:p>
        </w:tc>
        <w:tc>
          <w:tcPr>
            <w:tcW w:w="1478" w:type="dxa"/>
            <w:tcBorders>
              <w:top w:val="single" w:color="DDDDDD" w:sz="6" w:space="0"/>
              <w:left w:val="single" w:color="DDDDDD"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 w:hRule="atLeast"/>
        </w:trPr>
        <w:tc>
          <w:tcPr>
            <w:tcW w:w="3520" w:type="dxa"/>
            <w:tcBorders>
              <w:top w:val="single" w:color="DDDDDD"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插电式混合动力乘用车（含增程式）</w:t>
            </w:r>
          </w:p>
        </w:tc>
        <w:tc>
          <w:tcPr>
            <w:tcW w:w="1655" w:type="dxa"/>
            <w:tcBorders>
              <w:top w:val="single" w:color="DDDDDD" w:sz="6" w:space="0"/>
              <w:left w:val="single" w:color="DDDDDD"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w:t>
            </w:r>
          </w:p>
        </w:tc>
        <w:tc>
          <w:tcPr>
            <w:tcW w:w="1740" w:type="dxa"/>
            <w:tcBorders>
              <w:top w:val="single" w:color="DDDDDD" w:sz="6" w:space="0"/>
              <w:left w:val="single" w:color="DDDDDD"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w:t>
            </w:r>
          </w:p>
        </w:tc>
        <w:tc>
          <w:tcPr>
            <w:tcW w:w="1655" w:type="dxa"/>
            <w:tcBorders>
              <w:top w:val="single" w:color="DDDDDD" w:sz="6" w:space="0"/>
              <w:left w:val="single" w:color="DDDDDD"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w:t>
            </w:r>
          </w:p>
        </w:tc>
        <w:tc>
          <w:tcPr>
            <w:tcW w:w="1478" w:type="dxa"/>
            <w:tcBorders>
              <w:top w:val="single" w:color="DDDDDD" w:sz="6" w:space="0"/>
              <w:left w:val="single" w:color="DDDDDD"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1.5</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二、纯电动、插电式混合动力（含增程式）等客车推广应用补助标准（单位：万元/辆）</w:t>
      </w:r>
    </w:p>
    <w:tbl>
      <w:tblPr>
        <w:tblW w:w="1125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912"/>
        <w:gridCol w:w="632"/>
        <w:gridCol w:w="772"/>
        <w:gridCol w:w="780"/>
        <w:gridCol w:w="780"/>
        <w:gridCol w:w="780"/>
        <w:gridCol w:w="772"/>
        <w:gridCol w:w="772"/>
        <w:gridCol w:w="772"/>
        <w:gridCol w:w="772"/>
        <w:gridCol w:w="912"/>
        <w:gridCol w:w="912"/>
        <w:gridCol w:w="912"/>
        <w:gridCol w:w="7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15" w:hRule="atLeast"/>
        </w:trPr>
        <w:tc>
          <w:tcPr>
            <w:tcW w:w="912" w:type="dxa"/>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车辆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类型</w:t>
            </w:r>
          </w:p>
        </w:tc>
        <w:tc>
          <w:tcPr>
            <w:tcW w:w="632" w:type="dxa"/>
            <w:vMerge w:val="restart"/>
            <w:tcBorders>
              <w:top w:val="single" w:color="auto" w:sz="6" w:space="0"/>
              <w:left w:val="single" w:color="DDDDDD"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单位载质量能量消耗量（Ekg，Wh/km·kg）</w:t>
            </w:r>
          </w:p>
        </w:tc>
        <w:tc>
          <w:tcPr>
            <w:tcW w:w="3112" w:type="dxa"/>
            <w:gridSpan w:val="4"/>
            <w:tcBorders>
              <w:top w:val="single" w:color="auto" w:sz="6" w:space="0"/>
              <w:left w:val="single" w:color="DDDDDD"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10米＜车长≤12米</w:t>
            </w:r>
          </w:p>
        </w:tc>
        <w:tc>
          <w:tcPr>
            <w:tcW w:w="3088" w:type="dxa"/>
            <w:gridSpan w:val="4"/>
            <w:tcBorders>
              <w:top w:val="single" w:color="auto" w:sz="6" w:space="0"/>
              <w:left w:val="single" w:color="DDDDDD" w:sz="6" w:space="0"/>
              <w:bottom w:val="single" w:color="auto" w:sz="6" w:space="0"/>
              <w:right w:val="single" w:color="auto"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8米＜车长≤10米</w:t>
            </w:r>
          </w:p>
        </w:tc>
        <w:tc>
          <w:tcPr>
            <w:tcW w:w="3508" w:type="dxa"/>
            <w:gridSpan w:val="4"/>
            <w:tcBorders>
              <w:top w:val="single" w:color="auto" w:sz="6" w:space="0"/>
              <w:left w:val="single" w:color="DDDDDD" w:sz="6" w:space="0"/>
              <w:bottom w:val="single" w:color="auto" w:sz="6" w:space="0"/>
              <w:right w:val="single" w:color="auto"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6米＜车长≤8米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912"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kinsoku/>
              <w:overflowPunct/>
              <w:topLinePunct w:val="0"/>
              <w:autoSpaceDE/>
              <w:autoSpaceDN/>
              <w:bidi w:val="0"/>
              <w:adjustRightInd/>
              <w:snapToGrid/>
              <w:spacing w:before="79" w:beforeLines="25" w:after="79" w:afterLines="25"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632" w:type="dxa"/>
            <w:vMerge w:val="continue"/>
            <w:tcBorders>
              <w:top w:val="single" w:color="auto" w:sz="6" w:space="0"/>
              <w:left w:val="single" w:color="DDDDDD" w:sz="6" w:space="0"/>
              <w:bottom w:val="single" w:color="auto" w:sz="6" w:space="0"/>
              <w:right w:val="single" w:color="auto" w:sz="6" w:space="0"/>
            </w:tcBorders>
            <w:shd w:val="clear"/>
            <w:tcMar>
              <w:left w:w="105" w:type="dxa"/>
              <w:right w:w="105" w:type="dxa"/>
            </w:tcMar>
            <w:vAlign w:val="center"/>
          </w:tcPr>
          <w:p>
            <w:pPr>
              <w:keepNext w:val="0"/>
              <w:keepLines w:val="0"/>
              <w:pageBreakBefore w:val="0"/>
              <w:kinsoku/>
              <w:overflowPunct/>
              <w:topLinePunct w:val="0"/>
              <w:autoSpaceDE/>
              <w:autoSpaceDN/>
              <w:bidi w:val="0"/>
              <w:adjustRightInd/>
              <w:snapToGrid/>
              <w:spacing w:before="79" w:beforeLines="25" w:after="79" w:afterLines="25"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3112" w:type="dxa"/>
            <w:gridSpan w:val="4"/>
            <w:tcBorders>
              <w:top w:val="single" w:color="DDDDDD" w:sz="6" w:space="0"/>
              <w:left w:val="single" w:color="DDDDDD"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纯电动续驶里程R（等速法、公里）</w:t>
            </w:r>
          </w:p>
        </w:tc>
        <w:tc>
          <w:tcPr>
            <w:tcW w:w="3088" w:type="dxa"/>
            <w:gridSpan w:val="4"/>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纯电动续驶里程R（等速法、公里）</w:t>
            </w:r>
          </w:p>
        </w:tc>
        <w:tc>
          <w:tcPr>
            <w:tcW w:w="3508" w:type="dxa"/>
            <w:gridSpan w:val="4"/>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纯电动续驶里程R（等速法、公里）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912"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kinsoku/>
              <w:overflowPunct/>
              <w:topLinePunct w:val="0"/>
              <w:autoSpaceDE/>
              <w:autoSpaceDN/>
              <w:bidi w:val="0"/>
              <w:adjustRightInd/>
              <w:snapToGrid/>
              <w:spacing w:before="79" w:beforeLines="25" w:after="79" w:afterLines="25"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632" w:type="dxa"/>
            <w:vMerge w:val="continue"/>
            <w:tcBorders>
              <w:top w:val="single" w:color="auto" w:sz="6" w:space="0"/>
              <w:left w:val="single" w:color="DDDDDD" w:sz="6" w:space="0"/>
              <w:bottom w:val="single" w:color="auto" w:sz="6" w:space="0"/>
              <w:right w:val="single" w:color="auto" w:sz="6" w:space="0"/>
            </w:tcBorders>
            <w:shd w:val="clear"/>
            <w:tcMar>
              <w:left w:w="105" w:type="dxa"/>
              <w:right w:w="105" w:type="dxa"/>
            </w:tcMar>
            <w:vAlign w:val="center"/>
          </w:tcPr>
          <w:p>
            <w:pPr>
              <w:keepNext w:val="0"/>
              <w:keepLines w:val="0"/>
              <w:pageBreakBefore w:val="0"/>
              <w:kinsoku/>
              <w:overflowPunct/>
              <w:topLinePunct w:val="0"/>
              <w:autoSpaceDE/>
              <w:autoSpaceDN/>
              <w:bidi w:val="0"/>
              <w:adjustRightInd/>
              <w:snapToGrid/>
              <w:spacing w:before="79" w:beforeLines="25" w:after="79" w:afterLines="25"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77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50≤R＜100</w:t>
            </w:r>
          </w:p>
        </w:tc>
        <w:tc>
          <w:tcPr>
            <w:tcW w:w="780"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100≤R＜150</w:t>
            </w:r>
          </w:p>
        </w:tc>
        <w:tc>
          <w:tcPr>
            <w:tcW w:w="780"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150≤R＜250</w:t>
            </w:r>
          </w:p>
        </w:tc>
        <w:tc>
          <w:tcPr>
            <w:tcW w:w="780" w:type="dxa"/>
            <w:tcBorders>
              <w:top w:val="single" w:color="auto" w:sz="6" w:space="0"/>
              <w:left w:val="single" w:color="DDDDDD"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R≥250</w:t>
            </w:r>
          </w:p>
        </w:tc>
        <w:tc>
          <w:tcPr>
            <w:tcW w:w="772" w:type="dxa"/>
            <w:tcBorders>
              <w:top w:val="single" w:color="auto" w:sz="6" w:space="0"/>
              <w:left w:val="single" w:color="DDDDDD" w:sz="6" w:space="0"/>
              <w:bottom w:val="single" w:color="auto" w:sz="6" w:space="0"/>
              <w:right w:val="single" w:color="auto"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50≤R＜100</w:t>
            </w:r>
          </w:p>
        </w:tc>
        <w:tc>
          <w:tcPr>
            <w:tcW w:w="772" w:type="dxa"/>
            <w:tcBorders>
              <w:top w:val="single" w:color="auto" w:sz="6" w:space="0"/>
              <w:left w:val="single" w:color="DDDDDD" w:sz="6" w:space="0"/>
              <w:bottom w:val="single" w:color="auto" w:sz="6" w:space="0"/>
              <w:right w:val="single" w:color="auto"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100≤R＜150</w:t>
            </w:r>
          </w:p>
        </w:tc>
        <w:tc>
          <w:tcPr>
            <w:tcW w:w="772" w:type="dxa"/>
            <w:tcBorders>
              <w:top w:val="single" w:color="auto" w:sz="6" w:space="0"/>
              <w:left w:val="single" w:color="DDDDDD" w:sz="6" w:space="0"/>
              <w:bottom w:val="single" w:color="auto" w:sz="6" w:space="0"/>
              <w:right w:val="single" w:color="auto"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150≤R＜250</w:t>
            </w:r>
          </w:p>
        </w:tc>
        <w:tc>
          <w:tcPr>
            <w:tcW w:w="772" w:type="dxa"/>
            <w:tcBorders>
              <w:top w:val="single" w:color="auto" w:sz="6" w:space="0"/>
              <w:left w:val="single" w:color="DDDDDD" w:sz="6" w:space="0"/>
              <w:bottom w:val="single" w:color="auto" w:sz="6" w:space="0"/>
              <w:right w:val="single" w:color="auto"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R≥250</w:t>
            </w:r>
          </w:p>
        </w:tc>
        <w:tc>
          <w:tcPr>
            <w:tcW w:w="912" w:type="dxa"/>
            <w:tcBorders>
              <w:top w:val="single" w:color="auto" w:sz="6" w:space="0"/>
              <w:left w:val="single" w:color="DDDDDD" w:sz="6" w:space="0"/>
              <w:bottom w:val="single" w:color="auto" w:sz="6" w:space="0"/>
              <w:right w:val="single" w:color="auto"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50≤R＜100</w:t>
            </w:r>
          </w:p>
        </w:tc>
        <w:tc>
          <w:tcPr>
            <w:tcW w:w="912" w:type="dxa"/>
            <w:tcBorders>
              <w:top w:val="single" w:color="auto" w:sz="6" w:space="0"/>
              <w:left w:val="single" w:color="DDDDDD" w:sz="6" w:space="0"/>
              <w:bottom w:val="single" w:color="auto" w:sz="6" w:space="0"/>
              <w:right w:val="single" w:color="auto"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100≤R＜150</w:t>
            </w:r>
          </w:p>
        </w:tc>
        <w:tc>
          <w:tcPr>
            <w:tcW w:w="912" w:type="dxa"/>
            <w:tcBorders>
              <w:top w:val="single" w:color="auto" w:sz="6" w:space="0"/>
              <w:left w:val="single" w:color="DDDDDD" w:sz="6" w:space="0"/>
              <w:bottom w:val="single" w:color="auto" w:sz="6" w:space="0"/>
              <w:right w:val="single" w:color="auto"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150≤R＜250</w:t>
            </w:r>
          </w:p>
        </w:tc>
        <w:tc>
          <w:tcPr>
            <w:tcW w:w="772" w:type="dxa"/>
            <w:tcBorders>
              <w:top w:val="single" w:color="auto" w:sz="6" w:space="0"/>
              <w:left w:val="single" w:color="DDDDDD" w:sz="6" w:space="0"/>
              <w:bottom w:val="single" w:color="auto" w:sz="6" w:space="0"/>
              <w:right w:val="single" w:color="auto"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R≥250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12" w:type="dxa"/>
            <w:vMerge w:val="restart"/>
            <w:tcBorders>
              <w:top w:val="single" w:color="DDDDDD"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纯电动客车</w:t>
            </w:r>
          </w:p>
        </w:tc>
        <w:tc>
          <w:tcPr>
            <w:tcW w:w="63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Ekg&lt;0.25</w:t>
            </w:r>
          </w:p>
        </w:tc>
        <w:tc>
          <w:tcPr>
            <w:tcW w:w="77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9</w:t>
            </w:r>
          </w:p>
        </w:tc>
        <w:tc>
          <w:tcPr>
            <w:tcW w:w="780"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10</w:t>
            </w:r>
          </w:p>
        </w:tc>
        <w:tc>
          <w:tcPr>
            <w:tcW w:w="780"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12</w:t>
            </w:r>
          </w:p>
        </w:tc>
        <w:tc>
          <w:tcPr>
            <w:tcW w:w="780"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15</w:t>
            </w:r>
          </w:p>
        </w:tc>
        <w:tc>
          <w:tcPr>
            <w:tcW w:w="77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4</w:t>
            </w:r>
          </w:p>
        </w:tc>
        <w:tc>
          <w:tcPr>
            <w:tcW w:w="77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6</w:t>
            </w:r>
          </w:p>
        </w:tc>
        <w:tc>
          <w:tcPr>
            <w:tcW w:w="77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8</w:t>
            </w:r>
          </w:p>
        </w:tc>
        <w:tc>
          <w:tcPr>
            <w:tcW w:w="77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10</w:t>
            </w:r>
          </w:p>
        </w:tc>
        <w:tc>
          <w:tcPr>
            <w:tcW w:w="91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w:t>
            </w:r>
          </w:p>
        </w:tc>
        <w:tc>
          <w:tcPr>
            <w:tcW w:w="91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3</w:t>
            </w:r>
          </w:p>
        </w:tc>
        <w:tc>
          <w:tcPr>
            <w:tcW w:w="91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4</w:t>
            </w:r>
          </w:p>
        </w:tc>
        <w:tc>
          <w:tcPr>
            <w:tcW w:w="77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rPr>
        <w:tc>
          <w:tcPr>
            <w:tcW w:w="912" w:type="dxa"/>
            <w:vMerge w:val="continue"/>
            <w:tcBorders>
              <w:top w:val="single" w:color="DDDDDD"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kinsoku/>
              <w:overflowPunct/>
              <w:topLinePunct w:val="0"/>
              <w:autoSpaceDE/>
              <w:autoSpaceDN/>
              <w:bidi w:val="0"/>
              <w:adjustRightInd/>
              <w:snapToGrid/>
              <w:spacing w:before="79" w:beforeLines="25" w:after="79" w:afterLines="25"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63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0.25≤Ekg&lt;0.35</w:t>
            </w:r>
          </w:p>
        </w:tc>
        <w:tc>
          <w:tcPr>
            <w:tcW w:w="77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8</w:t>
            </w:r>
          </w:p>
        </w:tc>
        <w:tc>
          <w:tcPr>
            <w:tcW w:w="780"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9</w:t>
            </w:r>
          </w:p>
        </w:tc>
        <w:tc>
          <w:tcPr>
            <w:tcW w:w="780"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11</w:t>
            </w:r>
          </w:p>
        </w:tc>
        <w:tc>
          <w:tcPr>
            <w:tcW w:w="780"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13</w:t>
            </w:r>
          </w:p>
        </w:tc>
        <w:tc>
          <w:tcPr>
            <w:tcW w:w="77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3</w:t>
            </w:r>
          </w:p>
        </w:tc>
        <w:tc>
          <w:tcPr>
            <w:tcW w:w="77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4</w:t>
            </w:r>
          </w:p>
        </w:tc>
        <w:tc>
          <w:tcPr>
            <w:tcW w:w="77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6</w:t>
            </w:r>
          </w:p>
        </w:tc>
        <w:tc>
          <w:tcPr>
            <w:tcW w:w="77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8</w:t>
            </w:r>
          </w:p>
        </w:tc>
        <w:tc>
          <w:tcPr>
            <w:tcW w:w="91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w:t>
            </w:r>
          </w:p>
        </w:tc>
        <w:tc>
          <w:tcPr>
            <w:tcW w:w="91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w:t>
            </w:r>
          </w:p>
        </w:tc>
        <w:tc>
          <w:tcPr>
            <w:tcW w:w="91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3</w:t>
            </w:r>
          </w:p>
        </w:tc>
        <w:tc>
          <w:tcPr>
            <w:tcW w:w="77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5" w:hRule="atLeast"/>
        </w:trPr>
        <w:tc>
          <w:tcPr>
            <w:tcW w:w="912" w:type="dxa"/>
            <w:vMerge w:val="continue"/>
            <w:tcBorders>
              <w:top w:val="single" w:color="DDDDDD"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kinsoku/>
              <w:overflowPunct/>
              <w:topLinePunct w:val="0"/>
              <w:autoSpaceDE/>
              <w:autoSpaceDN/>
              <w:bidi w:val="0"/>
              <w:adjustRightInd/>
              <w:snapToGrid/>
              <w:spacing w:before="79" w:beforeLines="25" w:after="79" w:afterLines="25"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63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0.35≤Ekg&lt;0.5</w:t>
            </w:r>
          </w:p>
        </w:tc>
        <w:tc>
          <w:tcPr>
            <w:tcW w:w="77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7</w:t>
            </w:r>
          </w:p>
        </w:tc>
        <w:tc>
          <w:tcPr>
            <w:tcW w:w="780"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8</w:t>
            </w:r>
          </w:p>
        </w:tc>
        <w:tc>
          <w:tcPr>
            <w:tcW w:w="780"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10</w:t>
            </w:r>
          </w:p>
        </w:tc>
        <w:tc>
          <w:tcPr>
            <w:tcW w:w="780"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12</w:t>
            </w:r>
          </w:p>
        </w:tc>
        <w:tc>
          <w:tcPr>
            <w:tcW w:w="77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2</w:t>
            </w:r>
          </w:p>
        </w:tc>
        <w:tc>
          <w:tcPr>
            <w:tcW w:w="77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3</w:t>
            </w:r>
          </w:p>
        </w:tc>
        <w:tc>
          <w:tcPr>
            <w:tcW w:w="77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4</w:t>
            </w:r>
          </w:p>
        </w:tc>
        <w:tc>
          <w:tcPr>
            <w:tcW w:w="77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6</w:t>
            </w:r>
          </w:p>
        </w:tc>
        <w:tc>
          <w:tcPr>
            <w:tcW w:w="91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w:t>
            </w:r>
          </w:p>
        </w:tc>
        <w:tc>
          <w:tcPr>
            <w:tcW w:w="91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w:t>
            </w:r>
          </w:p>
        </w:tc>
        <w:tc>
          <w:tcPr>
            <w:tcW w:w="91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w:t>
            </w:r>
          </w:p>
        </w:tc>
        <w:tc>
          <w:tcPr>
            <w:tcW w:w="77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1544" w:type="dxa"/>
            <w:gridSpan w:val="2"/>
            <w:tcBorders>
              <w:top w:val="single" w:color="DDDDDD"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插电式混合动力客车（含增程式）</w:t>
            </w:r>
          </w:p>
        </w:tc>
        <w:tc>
          <w:tcPr>
            <w:tcW w:w="77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6</w:t>
            </w:r>
          </w:p>
        </w:tc>
        <w:tc>
          <w:tcPr>
            <w:tcW w:w="780"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7</w:t>
            </w:r>
          </w:p>
        </w:tc>
        <w:tc>
          <w:tcPr>
            <w:tcW w:w="1560" w:type="dxa"/>
            <w:gridSpan w:val="2"/>
            <w:tcBorders>
              <w:top w:val="single" w:color="DDDDDD" w:sz="6" w:space="0"/>
              <w:left w:val="single" w:color="DDDDDD"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8</w:t>
            </w:r>
          </w:p>
        </w:tc>
        <w:tc>
          <w:tcPr>
            <w:tcW w:w="77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4</w:t>
            </w:r>
          </w:p>
        </w:tc>
        <w:tc>
          <w:tcPr>
            <w:tcW w:w="77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5</w:t>
            </w:r>
          </w:p>
        </w:tc>
        <w:tc>
          <w:tcPr>
            <w:tcW w:w="1544" w:type="dxa"/>
            <w:gridSpan w:val="2"/>
            <w:tcBorders>
              <w:top w:val="single" w:color="DDDDDD" w:sz="6" w:space="0"/>
              <w:left w:val="single" w:color="DDDDDD"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6</w:t>
            </w:r>
          </w:p>
        </w:tc>
        <w:tc>
          <w:tcPr>
            <w:tcW w:w="91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2</w:t>
            </w:r>
          </w:p>
        </w:tc>
        <w:tc>
          <w:tcPr>
            <w:tcW w:w="91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3</w:t>
            </w:r>
          </w:p>
        </w:tc>
        <w:tc>
          <w:tcPr>
            <w:tcW w:w="1684" w:type="dxa"/>
            <w:gridSpan w:val="2"/>
            <w:tcBorders>
              <w:top w:val="single" w:color="DDDDDD" w:sz="6" w:space="0"/>
              <w:left w:val="single" w:color="DDDDDD"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4</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三、纯电动、插电式混合动力（含增程式）专用车、货车推广应用补助标准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插电式混合动力（含增程式）专用车、货车每辆补贴1.5万元；纯电动专用车、货车按电池容量每千瓦时补助400元（最高补贴不超过3万元）。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 四、燃料电池汽车推广应用补助标准（单位：万元/辆）</w:t>
      </w:r>
    </w:p>
    <w:tbl>
      <w:tblPr>
        <w:tblW w:w="1004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5009"/>
        <w:gridCol w:w="5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90" w:hRule="atLeast"/>
        </w:trPr>
        <w:tc>
          <w:tcPr>
            <w:tcW w:w="5009" w:type="dxa"/>
            <w:tcBorders>
              <w:top w:val="single" w:color="auto" w:sz="6" w:space="0"/>
              <w:left w:val="single" w:color="000000" w:sz="6" w:space="0"/>
              <w:bottom w:val="single" w:color="auto" w:sz="6" w:space="0"/>
              <w:right w:val="single" w:color="000000"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车辆类型</w:t>
            </w:r>
          </w:p>
        </w:tc>
        <w:tc>
          <w:tcPr>
            <w:tcW w:w="5040" w:type="dxa"/>
            <w:tcBorders>
              <w:top w:val="single" w:color="auto" w:sz="6" w:space="0"/>
              <w:left w:val="single" w:color="DDDDDD" w:sz="6" w:space="0"/>
              <w:bottom w:val="single" w:color="auto" w:sz="6" w:space="0"/>
              <w:right w:val="single" w:color="000000"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补助标准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5009" w:type="dxa"/>
            <w:tcBorders>
              <w:top w:val="single" w:color="DDDDDD" w:sz="6" w:space="0"/>
              <w:left w:val="single" w:color="000000" w:sz="6" w:space="0"/>
              <w:bottom w:val="single" w:color="DDDDDD" w:sz="6" w:space="0"/>
              <w:right w:val="single" w:color="000000"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燃料电池乘用车</w:t>
            </w:r>
          </w:p>
        </w:tc>
        <w:tc>
          <w:tcPr>
            <w:tcW w:w="5040" w:type="dxa"/>
            <w:tcBorders>
              <w:top w:val="single" w:color="DDDDDD" w:sz="6" w:space="0"/>
              <w:left w:val="single" w:color="DDDDDD" w:sz="6" w:space="0"/>
              <w:bottom w:val="single" w:color="DDDDDD" w:sz="6" w:space="0"/>
              <w:right w:val="single" w:color="000000"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5009"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燃料电池轻型客车、货车</w:t>
            </w:r>
          </w:p>
        </w:tc>
        <w:tc>
          <w:tcPr>
            <w:tcW w:w="5040" w:type="dxa"/>
            <w:tcBorders>
              <w:top w:val="single" w:color="000000" w:sz="6" w:space="0"/>
              <w:left w:val="single" w:color="FFFFFF" w:sz="6" w:space="0"/>
              <w:bottom w:val="single" w:color="FFFFFF" w:sz="6" w:space="0"/>
              <w:right w:val="single" w:color="000000"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5009" w:type="dxa"/>
            <w:tcBorders>
              <w:top w:val="single" w:color="DDDDDD" w:sz="6" w:space="0"/>
              <w:left w:val="single" w:color="000000" w:sz="6" w:space="0"/>
              <w:bottom w:val="single" w:color="auto" w:sz="6" w:space="0"/>
              <w:right w:val="single" w:color="000000"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燃料电池大中型客车、中重型货车</w:t>
            </w:r>
          </w:p>
        </w:tc>
        <w:tc>
          <w:tcPr>
            <w:tcW w:w="5040" w:type="dxa"/>
            <w:tcBorders>
              <w:top w:val="single" w:color="000000" w:sz="6" w:space="0"/>
              <w:left w:val="single" w:color="FFFFFF" w:sz="6" w:space="0"/>
              <w:bottom w:val="single" w:color="auto" w:sz="6" w:space="0"/>
              <w:right w:val="single" w:color="000000"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10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附件2：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 2016年南京市新能源汽车推广应用计划表</w:t>
      </w:r>
    </w:p>
    <w:tbl>
      <w:tblPr>
        <w:tblW w:w="1004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4610"/>
        <w:gridCol w:w="54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461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类型</w:t>
            </w:r>
          </w:p>
        </w:tc>
        <w:tc>
          <w:tcPr>
            <w:tcW w:w="5439" w:type="dxa"/>
            <w:tcBorders>
              <w:top w:val="single" w:color="000000" w:sz="6" w:space="0"/>
              <w:left w:val="single" w:color="DDDDDD"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2016年计划推广数（辆）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610" w:type="dxa"/>
            <w:tcBorders>
              <w:top w:val="single" w:color="DDDDDD" w:sz="6" w:space="0"/>
              <w:left w:val="single" w:color="000000"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公交车</w:t>
            </w:r>
          </w:p>
        </w:tc>
        <w:tc>
          <w:tcPr>
            <w:tcW w:w="5439"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610" w:type="dxa"/>
            <w:tcBorders>
              <w:top w:val="single" w:color="DDDDDD" w:sz="6" w:space="0"/>
              <w:left w:val="single" w:color="000000"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各类专用车</w:t>
            </w:r>
          </w:p>
        </w:tc>
        <w:tc>
          <w:tcPr>
            <w:tcW w:w="5439"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610" w:type="dxa"/>
            <w:tcBorders>
              <w:top w:val="single" w:color="DDDDDD" w:sz="6" w:space="0"/>
              <w:left w:val="single" w:color="000000"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企业、私人乘用车</w:t>
            </w:r>
          </w:p>
        </w:tc>
        <w:tc>
          <w:tcPr>
            <w:tcW w:w="5439"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1502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610" w:type="dxa"/>
            <w:tcBorders>
              <w:top w:val="single" w:color="DDDDDD" w:sz="6" w:space="0"/>
              <w:left w:val="single" w:color="000000"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合计</w:t>
            </w:r>
          </w:p>
        </w:tc>
        <w:tc>
          <w:tcPr>
            <w:tcW w:w="5439"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2502</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说明：计划补贴车辆按照车辆登记时间享受市区财政补贴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pict>
          <v:rect id="_x0000_i1028" o:spt="1" style="height:1.5pt;width:432pt;" fillcolor="#A0A0A0" filled="t" stroked="f" coordsize="21600,21600" o:hr="t" o:hrstd="t" o:hralign="center">
            <v:path/>
            <v:fill on="t" focussize="0,0"/>
            <v:stroke on="f"/>
            <v:imagedata o:title=""/>
            <o:lock v:ext="edit"/>
            <w10:wrap type="none"/>
            <w10:anchorlock/>
          </v:rect>
        </w:pic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3E3E3E"/>
          <w:sz w:val="28"/>
          <w:szCs w:val="28"/>
        </w:rPr>
      </w:pPr>
      <w:r>
        <w:rPr>
          <w:rFonts w:hint="eastAsia" w:ascii="仿宋" w:hAnsi="仿宋" w:eastAsia="仿宋" w:cs="仿宋"/>
          <w:b w:val="0"/>
          <w:i w:val="0"/>
          <w:caps w:val="0"/>
          <w:color w:val="3E3E3E"/>
          <w:spacing w:val="0"/>
          <w:sz w:val="28"/>
          <w:szCs w:val="28"/>
          <w:bdr w:val="none" w:color="auto" w:sz="0" w:space="0"/>
          <w:shd w:val="clear" w:fill="FFFFFF"/>
        </w:rPr>
        <w:fldChar w:fldCharType="begin"/>
      </w:r>
      <w:r>
        <w:rPr>
          <w:rFonts w:hint="eastAsia" w:ascii="仿宋" w:hAnsi="仿宋" w:eastAsia="仿宋" w:cs="仿宋"/>
          <w:b w:val="0"/>
          <w:i w:val="0"/>
          <w:caps w:val="0"/>
          <w:color w:val="3E3E3E"/>
          <w:spacing w:val="0"/>
          <w:sz w:val="28"/>
          <w:szCs w:val="28"/>
          <w:bdr w:val="none" w:color="auto" w:sz="0" w:space="0"/>
          <w:shd w:val="clear" w:fill="FFFFFF"/>
        </w:rPr>
        <w:instrText xml:space="preserve">INCLUDEPICTURE \d "https://mp.weixin.qq.com/data:image/png;base64,iVBORw0KGgoAAAANSUhEUgAAAAEAAAABCAIAAACQd1PeAAAAGXRFWHRTb2Z0d2FyZQBBZG9iZSBJbWFnZVJlYWR5ccllPAAAAyBpVFh0WE1MOmNvbS5hZG9iZS54bXAAAAAAADw/eHBhY2tldCBiZWdpbj0i77u/IiBpZD0iVzVNME1wQ2VoaUh6cmVTek5UY3prYzlkIj8+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IDwvcmRmOlJERj4gPC94OnhtcG1ldGE+IDw/eHBhY2tldCBlbmQ9InIiPz6p+a6fAAAAD0lEQVR42mJ89/Y1QIABAAWXAsgVS/hWAAAAAElFTkSuQmCC" \* MERGEFORMATINET </w:instrText>
      </w:r>
      <w:r>
        <w:rPr>
          <w:rFonts w:hint="eastAsia" w:ascii="仿宋" w:hAnsi="仿宋" w:eastAsia="仿宋" w:cs="仿宋"/>
          <w:b w:val="0"/>
          <w:i w:val="0"/>
          <w:caps w:val="0"/>
          <w:color w:val="3E3E3E"/>
          <w:spacing w:val="0"/>
          <w:sz w:val="28"/>
          <w:szCs w:val="28"/>
          <w:bdr w:val="none" w:color="auto" w:sz="0" w:space="0"/>
          <w:shd w:val="clear" w:fill="FFFFFF"/>
        </w:rPr>
        <w:fldChar w:fldCharType="separate"/>
      </w:r>
      <w:r>
        <w:rPr>
          <w:rFonts w:hint="eastAsia" w:ascii="仿宋" w:hAnsi="仿宋" w:eastAsia="仿宋" w:cs="仿宋"/>
          <w:b w:val="0"/>
          <w:i w:val="0"/>
          <w:caps w:val="0"/>
          <w:color w:val="3E3E3E"/>
          <w:spacing w:val="0"/>
          <w:sz w:val="28"/>
          <w:szCs w:val="28"/>
          <w:bdr w:val="none" w:color="auto" w:sz="0" w:space="0"/>
          <w:shd w:val="clear" w:fill="FFFFFF"/>
        </w:rPr>
        <w:drawing>
          <wp:inline distT="0" distB="0" distL="114300" distR="114300">
            <wp:extent cx="304800" cy="304800"/>
            <wp:effectExtent l="0" t="0" r="0" b="0"/>
            <wp:docPr id="8" name="图片 5"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descr="IMG_258"/>
                    <pic:cNvPicPr>
                      <a:picLocks noChangeAspect="1"/>
                    </pic:cNvPicPr>
                  </pic:nvPicPr>
                  <pic:blipFill>
                    <a:blip r:embed="rId4" r:link="rId5"/>
                    <a:stretch>
                      <a:fillRect/>
                    </a:stretch>
                  </pic:blipFill>
                  <pic:spPr>
                    <a:xfrm>
                      <a:off x="0" y="0"/>
                      <a:ext cx="304800" cy="304800"/>
                    </a:xfrm>
                    <a:prstGeom prst="rect">
                      <a:avLst/>
                    </a:prstGeom>
                    <a:noFill/>
                    <a:ln w="9525">
                      <a:noFill/>
                    </a:ln>
                  </pic:spPr>
                </pic:pic>
              </a:graphicData>
            </a:graphic>
          </wp:inline>
        </w:drawing>
      </w:r>
      <w:r>
        <w:rPr>
          <w:rFonts w:hint="eastAsia" w:ascii="仿宋" w:hAnsi="仿宋" w:eastAsia="仿宋" w:cs="仿宋"/>
          <w:b w:val="0"/>
          <w:i w:val="0"/>
          <w:caps w:val="0"/>
          <w:color w:val="3E3E3E"/>
          <w:spacing w:val="0"/>
          <w:sz w:val="28"/>
          <w:szCs w:val="28"/>
          <w:bdr w:val="none" w:color="auto" w:sz="0" w:space="0"/>
          <w:shd w:val="clear" w:fill="FFFFFF"/>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3E3E3E"/>
          <w:sz w:val="28"/>
          <w:szCs w:val="28"/>
        </w:rPr>
      </w:pPr>
      <w:r>
        <w:rPr>
          <w:rFonts w:hint="eastAsia" w:ascii="仿宋" w:hAnsi="仿宋" w:eastAsia="仿宋" w:cs="仿宋"/>
          <w:b w:val="0"/>
          <w:i w:val="0"/>
          <w:caps w:val="0"/>
          <w:color w:val="222222"/>
          <w:spacing w:val="0"/>
          <w:sz w:val="28"/>
          <w:szCs w:val="28"/>
          <w:bdr w:val="none" w:color="auto" w:sz="0" w:space="0"/>
          <w:shd w:val="clear" w:fill="FFFFFF"/>
        </w:rPr>
        <w:fldChar w:fldCharType="begin"/>
      </w:r>
      <w:r>
        <w:rPr>
          <w:rFonts w:hint="eastAsia" w:ascii="仿宋" w:hAnsi="仿宋" w:eastAsia="仿宋" w:cs="仿宋"/>
          <w:b w:val="0"/>
          <w:i w:val="0"/>
          <w:caps w:val="0"/>
          <w:color w:val="222222"/>
          <w:spacing w:val="0"/>
          <w:sz w:val="28"/>
          <w:szCs w:val="28"/>
          <w:bdr w:val="none" w:color="auto" w:sz="0" w:space="0"/>
          <w:shd w:val="clear" w:fill="FFFFFF"/>
        </w:rPr>
        <w:instrText xml:space="preserve">INCLUDEPICTURE \d "https://mp.weixin.qq.com/data:image/png;base64,iVBORw0KGgoAAAANSUhEUgAAAAEAAAABCAIAAACQd1PeAAAAGXRFWHRTb2Z0d2FyZQBBZG9iZSBJbWFnZVJlYWR5ccllPAAAAyBpVFh0WE1MOmNvbS5hZG9iZS54bXAAAAAAADw/eHBhY2tldCBiZWdpbj0i77u/IiBpZD0iVzVNME1wQ2VoaUh6cmVTek5UY3prYzlkIj8+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IDwvcmRmOlJERj4gPC94OnhtcG1ldGE+IDw/eHBhY2tldCBlbmQ9InIiPz6p+a6fAAAAD0lEQVR42mJ89/Y1QIABAAWXAsgVS/hWAAAAAElFTkSuQmCC" \* MERGEFORMATINET </w:instrText>
      </w:r>
      <w:r>
        <w:rPr>
          <w:rFonts w:hint="eastAsia" w:ascii="仿宋" w:hAnsi="仿宋" w:eastAsia="仿宋" w:cs="仿宋"/>
          <w:b w:val="0"/>
          <w:i w:val="0"/>
          <w:caps w:val="0"/>
          <w:color w:val="222222"/>
          <w:spacing w:val="0"/>
          <w:sz w:val="28"/>
          <w:szCs w:val="28"/>
          <w:bdr w:val="none" w:color="auto" w:sz="0" w:space="0"/>
          <w:shd w:val="clear" w:fill="FFFFFF"/>
        </w:rPr>
        <w:fldChar w:fldCharType="separate"/>
      </w:r>
      <w:r>
        <w:rPr>
          <w:rFonts w:hint="eastAsia" w:ascii="仿宋" w:hAnsi="仿宋" w:eastAsia="仿宋" w:cs="仿宋"/>
          <w:b w:val="0"/>
          <w:i w:val="0"/>
          <w:caps w:val="0"/>
          <w:color w:val="222222"/>
          <w:spacing w:val="0"/>
          <w:sz w:val="28"/>
          <w:szCs w:val="28"/>
          <w:bdr w:val="none" w:color="auto" w:sz="0" w:space="0"/>
          <w:shd w:val="clear" w:fill="FFFFFF"/>
        </w:rPr>
        <w:drawing>
          <wp:inline distT="0" distB="0" distL="114300" distR="114300">
            <wp:extent cx="304800" cy="304800"/>
            <wp:effectExtent l="0" t="0" r="0" b="0"/>
            <wp:docPr id="6" name="图片 6"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59"/>
                    <pic:cNvPicPr>
                      <a:picLocks noChangeAspect="1"/>
                    </pic:cNvPicPr>
                  </pic:nvPicPr>
                  <pic:blipFill>
                    <a:blip r:embed="rId4" r:link="rId5"/>
                    <a:stretch>
                      <a:fillRect/>
                    </a:stretch>
                  </pic:blipFill>
                  <pic:spPr>
                    <a:xfrm>
                      <a:off x="0" y="0"/>
                      <a:ext cx="304800" cy="304800"/>
                    </a:xfrm>
                    <a:prstGeom prst="rect">
                      <a:avLst/>
                    </a:prstGeom>
                    <a:noFill/>
                    <a:ln w="9525">
                      <a:noFill/>
                    </a:ln>
                  </pic:spPr>
                </pic:pic>
              </a:graphicData>
            </a:graphic>
          </wp:inline>
        </w:drawing>
      </w:r>
      <w:r>
        <w:rPr>
          <w:rFonts w:hint="eastAsia" w:ascii="仿宋" w:hAnsi="仿宋" w:eastAsia="仿宋" w:cs="仿宋"/>
          <w:b w:val="0"/>
          <w:i w:val="0"/>
          <w:caps w:val="0"/>
          <w:color w:val="222222"/>
          <w:spacing w:val="0"/>
          <w:sz w:val="28"/>
          <w:szCs w:val="28"/>
          <w:bdr w:val="none" w:color="auto" w:sz="0" w:space="0"/>
          <w:shd w:val="clear" w:fill="FFFFFF"/>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3E3E3E"/>
          <w:sz w:val="28"/>
          <w:szCs w:val="28"/>
        </w:rPr>
      </w:pPr>
      <w:r>
        <w:rPr>
          <w:rFonts w:hint="eastAsia" w:ascii="仿宋" w:hAnsi="仿宋" w:eastAsia="仿宋" w:cs="仿宋"/>
          <w:b w:val="0"/>
          <w:i w:val="0"/>
          <w:caps w:val="0"/>
          <w:color w:val="3E3E3E"/>
          <w:spacing w:val="0"/>
          <w:sz w:val="28"/>
          <w:szCs w:val="28"/>
          <w:bdr w:val="none" w:color="auto" w:sz="0" w:space="0"/>
          <w:shd w:val="clear" w:fill="FFFFFF"/>
        </w:rPr>
        <w:fldChar w:fldCharType="begin"/>
      </w:r>
      <w:r>
        <w:rPr>
          <w:rFonts w:hint="eastAsia" w:ascii="仿宋" w:hAnsi="仿宋" w:eastAsia="仿宋" w:cs="仿宋"/>
          <w:b w:val="0"/>
          <w:i w:val="0"/>
          <w:caps w:val="0"/>
          <w:color w:val="3E3E3E"/>
          <w:spacing w:val="0"/>
          <w:sz w:val="28"/>
          <w:szCs w:val="28"/>
          <w:bdr w:val="none" w:color="auto" w:sz="0" w:space="0"/>
          <w:shd w:val="clear" w:fill="FFFFFF"/>
        </w:rPr>
        <w:instrText xml:space="preserve">INCLUDEPICTURE \d "https://mp.weixin.qq.com/data:image/png;base64,iVBORw0KGgoAAAANSUhEUgAAAAEAAAABCAIAAACQd1PeAAAAGXRFWHRTb2Z0d2FyZQBBZG9iZSBJbWFnZVJlYWR5ccllPAAAAyBpVFh0WE1MOmNvbS5hZG9iZS54bXAAAAAAADw/eHBhY2tldCBiZWdpbj0i77u/IiBpZD0iVzVNME1wQ2VoaUh6cmVTek5UY3prYzlkIj8+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IDwvcmRmOlJERj4gPC94OnhtcG1ldGE+IDw/eHBhY2tldCBlbmQ9InIiPz6p+a6fAAAAD0lEQVR42mJ89/Y1QIABAAWXAsgVS/hWAAAAAElFTkSuQmCC" \* MERGEFORMATINET </w:instrText>
      </w:r>
      <w:r>
        <w:rPr>
          <w:rFonts w:hint="eastAsia" w:ascii="仿宋" w:hAnsi="仿宋" w:eastAsia="仿宋" w:cs="仿宋"/>
          <w:b w:val="0"/>
          <w:i w:val="0"/>
          <w:caps w:val="0"/>
          <w:color w:val="3E3E3E"/>
          <w:spacing w:val="0"/>
          <w:sz w:val="28"/>
          <w:szCs w:val="28"/>
          <w:bdr w:val="none" w:color="auto" w:sz="0" w:space="0"/>
          <w:shd w:val="clear" w:fill="FFFFFF"/>
        </w:rPr>
        <w:fldChar w:fldCharType="separate"/>
      </w:r>
      <w:r>
        <w:rPr>
          <w:rFonts w:hint="eastAsia" w:ascii="仿宋" w:hAnsi="仿宋" w:eastAsia="仿宋" w:cs="仿宋"/>
          <w:b w:val="0"/>
          <w:i w:val="0"/>
          <w:caps w:val="0"/>
          <w:color w:val="3E3E3E"/>
          <w:spacing w:val="0"/>
          <w:sz w:val="28"/>
          <w:szCs w:val="28"/>
          <w:bdr w:val="none" w:color="auto" w:sz="0" w:space="0"/>
          <w:shd w:val="clear" w:fill="FFFFFF"/>
        </w:rPr>
        <w:drawing>
          <wp:inline distT="0" distB="0" distL="114300" distR="114300">
            <wp:extent cx="304800" cy="304800"/>
            <wp:effectExtent l="0" t="0" r="0" b="0"/>
            <wp:docPr id="5" name="图片 7"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descr="IMG_260"/>
                    <pic:cNvPicPr>
                      <a:picLocks noChangeAspect="1"/>
                    </pic:cNvPicPr>
                  </pic:nvPicPr>
                  <pic:blipFill>
                    <a:blip r:embed="rId4" r:link="rId5"/>
                    <a:stretch>
                      <a:fillRect/>
                    </a:stretch>
                  </pic:blipFill>
                  <pic:spPr>
                    <a:xfrm>
                      <a:off x="0" y="0"/>
                      <a:ext cx="304800" cy="304800"/>
                    </a:xfrm>
                    <a:prstGeom prst="rect">
                      <a:avLst/>
                    </a:prstGeom>
                    <a:noFill/>
                    <a:ln w="9525">
                      <a:noFill/>
                    </a:ln>
                  </pic:spPr>
                </pic:pic>
              </a:graphicData>
            </a:graphic>
          </wp:inline>
        </w:drawing>
      </w:r>
      <w:r>
        <w:rPr>
          <w:rFonts w:hint="eastAsia" w:ascii="仿宋" w:hAnsi="仿宋" w:eastAsia="仿宋" w:cs="仿宋"/>
          <w:b w:val="0"/>
          <w:i w:val="0"/>
          <w:caps w:val="0"/>
          <w:color w:val="3E3E3E"/>
          <w:spacing w:val="0"/>
          <w:sz w:val="28"/>
          <w:szCs w:val="28"/>
          <w:bdr w:val="none" w:color="auto" w:sz="0" w:space="0"/>
          <w:shd w:val="clear" w:fill="FFFFFF"/>
        </w:rPr>
        <w:fldChar w:fldCharType="end"/>
      </w:r>
      <w:r>
        <w:rPr>
          <w:rFonts w:hint="eastAsia" w:ascii="仿宋" w:hAnsi="仿宋" w:eastAsia="仿宋" w:cs="仿宋"/>
          <w:b w:val="0"/>
          <w:i w:val="0"/>
          <w:caps w:val="0"/>
          <w:color w:val="3E3E3E"/>
          <w:spacing w:val="0"/>
          <w:sz w:val="28"/>
          <w:szCs w:val="28"/>
          <w:bdr w:val="none" w:color="auto" w:sz="0" w:space="0"/>
          <w:shd w:val="clear" w:fill="FFFFFF"/>
        </w:rPr>
        <w:br w:type="textWrapping"/>
      </w:r>
      <w:r>
        <w:rPr>
          <w:rFonts w:hint="eastAsia" w:ascii="仿宋" w:hAnsi="仿宋" w:eastAsia="仿宋" w:cs="仿宋"/>
          <w:b w:val="0"/>
          <w:i w:val="0"/>
          <w:caps w:val="0"/>
          <w:color w:val="3E3E3E"/>
          <w:spacing w:val="0"/>
          <w:sz w:val="28"/>
          <w:szCs w:val="28"/>
          <w:bdr w:val="none" w:color="auto" w:sz="0" w:space="0"/>
          <w:shd w:val="clear" w:fill="FFFFFF"/>
        </w:rPr>
        <w:fldChar w:fldCharType="begin"/>
      </w:r>
      <w:r>
        <w:rPr>
          <w:rFonts w:hint="eastAsia" w:ascii="仿宋" w:hAnsi="仿宋" w:eastAsia="仿宋" w:cs="仿宋"/>
          <w:b w:val="0"/>
          <w:i w:val="0"/>
          <w:caps w:val="0"/>
          <w:color w:val="3E3E3E"/>
          <w:spacing w:val="0"/>
          <w:sz w:val="28"/>
          <w:szCs w:val="28"/>
          <w:bdr w:val="none" w:color="auto" w:sz="0" w:space="0"/>
          <w:shd w:val="clear" w:fill="FFFFFF"/>
        </w:rPr>
        <w:instrText xml:space="preserve">INCLUDEPICTURE \d "https://mp.weixin.qq.com/data:image/png;base64,iVBORw0KGgoAAAANSUhEUgAAAAEAAAABCAIAAACQd1PeAAAAGXRFWHRTb2Z0d2FyZQBBZG9iZSBJbWFnZVJlYWR5ccllPAAAAyBpVFh0WE1MOmNvbS5hZG9iZS54bXAAAAAAADw/eHBhY2tldCBiZWdpbj0i77u/IiBpZD0iVzVNME1wQ2VoaUh6cmVTek5UY3prYzlkIj8+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IDwvcmRmOlJERj4gPC94OnhtcG1ldGE+IDw/eHBhY2tldCBlbmQ9InIiPz6p+a6fAAAAD0lEQVR42mJ89/Y1QIABAAWXAsgVS/hWAAAAAElFTkSuQmCC" \* MERGEFORMATINET </w:instrText>
      </w:r>
      <w:r>
        <w:rPr>
          <w:rFonts w:hint="eastAsia" w:ascii="仿宋" w:hAnsi="仿宋" w:eastAsia="仿宋" w:cs="仿宋"/>
          <w:b w:val="0"/>
          <w:i w:val="0"/>
          <w:caps w:val="0"/>
          <w:color w:val="3E3E3E"/>
          <w:spacing w:val="0"/>
          <w:sz w:val="28"/>
          <w:szCs w:val="28"/>
          <w:bdr w:val="none" w:color="auto" w:sz="0" w:space="0"/>
          <w:shd w:val="clear" w:fill="FFFFFF"/>
        </w:rPr>
        <w:fldChar w:fldCharType="separate"/>
      </w:r>
      <w:r>
        <w:rPr>
          <w:rFonts w:hint="eastAsia" w:ascii="仿宋" w:hAnsi="仿宋" w:eastAsia="仿宋" w:cs="仿宋"/>
          <w:b w:val="0"/>
          <w:i w:val="0"/>
          <w:caps w:val="0"/>
          <w:color w:val="3E3E3E"/>
          <w:spacing w:val="0"/>
          <w:sz w:val="28"/>
          <w:szCs w:val="28"/>
          <w:bdr w:val="none" w:color="auto" w:sz="0" w:space="0"/>
          <w:shd w:val="clear" w:fill="FFFFFF"/>
        </w:rPr>
        <w:drawing>
          <wp:inline distT="0" distB="0" distL="114300" distR="114300">
            <wp:extent cx="304800" cy="304800"/>
            <wp:effectExtent l="0" t="0" r="0" b="0"/>
            <wp:docPr id="4" name="图片 8"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8" descr="IMG_261"/>
                    <pic:cNvPicPr>
                      <a:picLocks noChangeAspect="1"/>
                    </pic:cNvPicPr>
                  </pic:nvPicPr>
                  <pic:blipFill>
                    <a:blip r:embed="rId4" r:link="rId5"/>
                    <a:stretch>
                      <a:fillRect/>
                    </a:stretch>
                  </pic:blipFill>
                  <pic:spPr>
                    <a:xfrm>
                      <a:off x="0" y="0"/>
                      <a:ext cx="304800" cy="304800"/>
                    </a:xfrm>
                    <a:prstGeom prst="rect">
                      <a:avLst/>
                    </a:prstGeom>
                    <a:noFill/>
                    <a:ln w="9525">
                      <a:noFill/>
                    </a:ln>
                  </pic:spPr>
                </pic:pic>
              </a:graphicData>
            </a:graphic>
          </wp:inline>
        </w:drawing>
      </w:r>
      <w:r>
        <w:rPr>
          <w:rFonts w:hint="eastAsia" w:ascii="仿宋" w:hAnsi="仿宋" w:eastAsia="仿宋" w:cs="仿宋"/>
          <w:b w:val="0"/>
          <w:i w:val="0"/>
          <w:caps w:val="0"/>
          <w:color w:val="3E3E3E"/>
          <w:spacing w:val="0"/>
          <w:sz w:val="28"/>
          <w:szCs w:val="28"/>
          <w:bdr w:val="none" w:color="auto" w:sz="0" w:space="0"/>
          <w:shd w:val="clear" w:fill="FFFFFF"/>
        </w:rPr>
        <w:fldChar w:fldCharType="end"/>
      </w:r>
    </w:p>
    <w:p>
      <w:pPr>
        <w:keepNext w:val="0"/>
        <w:keepLines w:val="0"/>
        <w:pageBreakBefore w:val="0"/>
        <w:kinsoku/>
        <w:overflowPunct/>
        <w:topLinePunct w:val="0"/>
        <w:autoSpaceDE/>
        <w:autoSpaceDN/>
        <w:bidi w:val="0"/>
        <w:adjustRightInd/>
        <w:snapToGrid/>
        <w:spacing w:before="79" w:beforeLines="25" w:after="79" w:afterLines="25" w:line="375" w:lineRule="atLeast"/>
        <w:ind w:left="0" w:leftChars="0" w:right="0" w:rightChars="0" w:firstLine="560" w:firstLineChars="200"/>
        <w:jc w:val="both"/>
        <w:textAlignment w:val="auto"/>
        <w:outlineLvl w:val="9"/>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黑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1C619F"/>
    <w:rsid w:val="1C1C619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 w:type="character" w:styleId="7">
    <w:name w:val="Hyperlink"/>
    <w:basedOn w:val="4"/>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https://mp.weixin.qq.com/data:image/png;base64,iVBORw0KGgoAAAANSUhEUgAAAAEAAAABCAIAAACQd1PeAAAAGXRFWHRTb2Z0d2FyZQBBZG9iZSBJbWFnZVJlYWR5ccllPAAAAyBpVFh0WE1MOmNvbS5hZG9iZS54bXAAAAAAADw/eHBhY2tldCBiZWdpbj0i77u/IiBpZD0iVzVNME1wQ2VoaUh6cmVTek5UY3prYzlkIj8+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IDwvcmRmOlJERj4gPC94OnhtcG1ldGE+IDw/eHBhY2tldCBlbmQ9InIiPz6p+a6fAAAAD0lEQVR42mJ89/Y1QIABAAWXAsgVS/hWAAAAAElFTkSuQmCC" TargetMode="Externa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2016-06-20T01:19:00Z</dcterms:created>
  <dc:creator>lenovo-101</dc:creator>
  <cp:lastModifiedBy>lenovo-101</cp:lastModifiedBy>
  <dcterms:modified xsi:type="dcterms:W3CDTF">2016-06-20T01:22:56Z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