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default" w:ascii="Helvetica Neue" w:hAnsi="Helvetica Neue" w:eastAsia="Helvetica Neue" w:cs="Helvetica Neue"/>
          <w:b w:val="0"/>
          <w:i w:val="0"/>
          <w:caps w:val="0"/>
          <w:color w:val="3E3E3E"/>
          <w:spacing w:val="0"/>
          <w:sz w:val="24"/>
          <w:szCs w:val="24"/>
        </w:rPr>
        <w:t>为加快新能源汽车推广应用，减少大气污染，促进节能减排，拉动消费增长，根据国家有关规定，近日，</w:t>
      </w:r>
      <w:bookmarkStart w:id="0" w:name="_GoBack"/>
      <w:r>
        <w:rPr>
          <w:rFonts w:hint="default" w:ascii="Helvetica Neue" w:hAnsi="Helvetica Neue" w:eastAsia="Helvetica Neue" w:cs="Helvetica Neue"/>
          <w:b w:val="0"/>
          <w:i w:val="0"/>
          <w:caps w:val="0"/>
          <w:color w:val="3E3E3E"/>
          <w:spacing w:val="0"/>
          <w:sz w:val="24"/>
          <w:szCs w:val="24"/>
        </w:rPr>
        <w:t>青海省西宁市新能源汽车推广应用购置补贴也开始</w:t>
      </w:r>
      <w:bookmarkEnd w:id="0"/>
      <w:r>
        <w:rPr>
          <w:rFonts w:hint="default" w:ascii="Helvetica Neue" w:hAnsi="Helvetica Neue" w:eastAsia="Helvetica Neue" w:cs="Helvetica Neue"/>
          <w:b w:val="0"/>
          <w:i w:val="0"/>
          <w:caps w:val="0"/>
          <w:color w:val="3E3E3E"/>
          <w:spacing w:val="0"/>
          <w:sz w:val="24"/>
          <w:szCs w:val="24"/>
        </w:rPr>
        <w:t>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default" w:ascii="Helvetica Neue" w:hAnsi="Helvetica Neue" w:eastAsia="Helvetica Neue" w:cs="Helvetica Neue"/>
          <w:b w:val="0"/>
          <w:i w:val="0"/>
          <w:caps w:val="0"/>
          <w:color w:val="3E3E3E"/>
          <w:spacing w:val="0"/>
          <w:sz w:val="24"/>
          <w:szCs w:val="24"/>
        </w:rPr>
        <w:t>此次购置补贴对象是西宁市经销企业购买新能源汽车并在西宁市登记注册的单位和个人，或在省外购买并在西宁市登记注册的单位及个人。</w:t>
      </w:r>
      <w:r>
        <w:rPr>
          <w:rFonts w:hint="default" w:ascii="Helvetica Neue" w:hAnsi="Helvetica Neue" w:eastAsia="Helvetica Neue" w:cs="Helvetica Neue"/>
          <w:b w:val="0"/>
          <w:i w:val="0"/>
          <w:caps w:val="0"/>
          <w:color w:val="3E3E3E"/>
          <w:spacing w:val="0"/>
          <w:sz w:val="24"/>
          <w:szCs w:val="24"/>
        </w:rPr>
        <w:fldChar w:fldCharType="begin"/>
      </w:r>
      <w:r>
        <w:rPr>
          <w:rFonts w:hint="default" w:ascii="Helvetica Neue" w:hAnsi="Helvetica Neue" w:eastAsia="Helvetica Neue" w:cs="Helvetica Neue"/>
          <w:b w:val="0"/>
          <w:i w:val="0"/>
          <w:caps w:val="0"/>
          <w:color w:val="3E3E3E"/>
          <w:spacing w:val="0"/>
          <w:sz w:val="24"/>
          <w:szCs w:val="24"/>
        </w:rPr>
        <w:instrText xml:space="preserve">INCLUDEPICTURE \d "http://mmbiz.qpic.cn/mmbiz/McqWFuBDL5ibZVlwfEyeen2zz52QLVFiays1Q40Ncmx45DgvdtHu3GibKwKqOz8EGUSFKiaAcdgD51df2RPBveibBXQ/640?wx_fmt=jpeg&amp;tp=webp&amp;wxfrom=5&amp;wx_lazy=1" \* MERGEFORMATINET </w:instrText>
      </w:r>
      <w:r>
        <w:rPr>
          <w:rFonts w:hint="default" w:ascii="Helvetica Neue" w:hAnsi="Helvetica Neue" w:eastAsia="Helvetica Neue" w:cs="Helvetica Neue"/>
          <w:b w:val="0"/>
          <w:i w:val="0"/>
          <w:caps w:val="0"/>
          <w:color w:val="3E3E3E"/>
          <w:spacing w:val="0"/>
          <w:sz w:val="24"/>
          <w:szCs w:val="24"/>
        </w:rPr>
        <w:fldChar w:fldCharType="separate"/>
      </w:r>
      <w:r>
        <w:rPr>
          <w:rFonts w:hint="default" w:ascii="Helvetica Neue" w:hAnsi="Helvetica Neue" w:eastAsia="Helvetica Neue" w:cs="Helvetica Neue"/>
          <w:b w:val="0"/>
          <w:i w:val="0"/>
          <w:caps w:val="0"/>
          <w:color w:val="3E3E3E"/>
          <w:spacing w:val="0"/>
          <w:sz w:val="24"/>
          <w:szCs w:val="24"/>
        </w:rPr>
        <w:drawing>
          <wp:inline distT="0" distB="0" distL="114300" distR="114300">
            <wp:extent cx="304800" cy="304800"/>
            <wp:effectExtent l="0" t="0" r="0" b="0"/>
            <wp:docPr id="5"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9"/>
                    <pic:cNvPicPr>
                      <a:picLocks noChangeAspect="1"/>
                    </pic:cNvPicPr>
                  </pic:nvPicPr>
                  <pic:blipFill>
                    <a:blip r:embed="rId4" r:link="rId5"/>
                    <a:stretch>
                      <a:fillRect/>
                    </a:stretch>
                  </pic:blipFill>
                  <pic:spPr>
                    <a:xfrm>
                      <a:off x="0" y="0"/>
                      <a:ext cx="304800" cy="304800"/>
                    </a:xfrm>
                    <a:prstGeom prst="rect">
                      <a:avLst/>
                    </a:prstGeom>
                    <a:noFill/>
                    <a:ln w="9525">
                      <a:noFill/>
                      <a:miter/>
                    </a:ln>
                  </pic:spPr>
                </pic:pic>
              </a:graphicData>
            </a:graphic>
          </wp:inline>
        </w:drawing>
      </w:r>
      <w:r>
        <w:rPr>
          <w:rFonts w:hint="default" w:ascii="Helvetica Neue" w:hAnsi="Helvetica Neue" w:eastAsia="Helvetica Neue" w:cs="Helvetica Neue"/>
          <w:b w:val="0"/>
          <w:i w:val="0"/>
          <w:caps w:val="0"/>
          <w:color w:val="3E3E3E"/>
          <w:spacing w:val="0"/>
          <w:sz w:val="24"/>
          <w:szCs w:val="24"/>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default" w:ascii="Helvetica Neue" w:hAnsi="Helvetica Neue" w:eastAsia="Helvetica Neue" w:cs="Helvetica Neue"/>
          <w:b w:val="0"/>
          <w:i w:val="0"/>
          <w:caps w:val="0"/>
          <w:color w:val="3E3E3E"/>
          <w:spacing w:val="0"/>
          <w:sz w:val="24"/>
          <w:szCs w:val="24"/>
        </w:rPr>
        <w:t>领取补贴时应提供相关资料，购车单位需开具单位介绍信、组织机构代码证复印件、车辆销售发票及复印件、车辆合格证复印件、与车主同名的单位银行开户许可证复印件、车辆登记证书及行车证原件及复印件、填写《青海省新能源汽车推广应用补贴资金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default" w:ascii="Helvetica Neue" w:hAnsi="Helvetica Neue" w:eastAsia="Helvetica Neue" w:cs="Helvetica Neue"/>
          <w:b w:val="0"/>
          <w:i w:val="0"/>
          <w:caps w:val="0"/>
          <w:color w:val="3E3E3E"/>
          <w:spacing w:val="0"/>
          <w:sz w:val="24"/>
          <w:szCs w:val="24"/>
        </w:rPr>
        <w:t>如果是个人，需车主本人身份证原件及复印件、车辆销售发票原件及复印件、车辆合格证复印件、车主本人同名开户行名称及银行账号、车辆登记证书及行驶证原件及复印件、填写《青海省新能源汽车推广应用补贴资金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default" w:ascii="Helvetica Neue" w:hAnsi="Helvetica Neue" w:eastAsia="Helvetica Neue" w:cs="Helvetica Neue"/>
          <w:b w:val="0"/>
          <w:i w:val="0"/>
          <w:caps w:val="0"/>
          <w:color w:val="3E3E3E"/>
          <w:spacing w:val="0"/>
          <w:sz w:val="24"/>
          <w:szCs w:val="24"/>
        </w:rPr>
        <w:t>另外，购买新能源汽车办理完登记注册手续之日起两个月内携带申请材料到西宁市商务局市场监测监管处申请补贴资金。</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30AEC"/>
    <w:rsid w:val="30030A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mmbiz.qpic.cn/mmbiz/McqWFuBDL5ibZVlwfEyeen2zz52QLVFiays1Q40Ncmx45DgvdtHu3GibKwKqOz8EGUSFKiaAcdgD51df2RPBveibBXQ/640?wx_fmt=jpeg&amp;tp=webp&amp;wxfrom=5&amp;wx_lazy=1"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2016-02-26T03:43:00Z</dcterms:created>
  <dc:creator>lenovo-101</dc:creator>
  <cp:lastModifiedBy>lenovo-101</cp:lastModifiedBy>
  <dcterms:modified xsi:type="dcterms:W3CDTF">2016-02-26T03:43:44Z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