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hd w:val="clear" w:fill="FFFFFF"/>
        <w:wordWrap w:val="0"/>
        <w:spacing w:line="240" w:lineRule="auto"/>
        <w:ind w:left="0" w:firstLine="0"/>
        <w:jc w:val="center"/>
        <w:rPr>
          <w:rFonts w:ascii="微软雅黑" w:hAnsi="微软雅黑" w:eastAsia="微软雅黑" w:cs="微软雅黑"/>
          <w:b w:val="0"/>
          <w:i w:val="0"/>
          <w:caps w:val="0"/>
          <w:color w:val="333333"/>
          <w:spacing w:val="0"/>
          <w:sz w:val="36"/>
          <w:szCs w:val="36"/>
        </w:rPr>
      </w:pPr>
      <w:r>
        <w:rPr>
          <w:rFonts w:hint="eastAsia" w:ascii="微软雅黑" w:hAnsi="微软雅黑" w:eastAsia="微软雅黑" w:cs="微软雅黑"/>
          <w:b w:val="0"/>
          <w:i w:val="0"/>
          <w:caps w:val="0"/>
          <w:color w:val="333333"/>
          <w:spacing w:val="0"/>
          <w:sz w:val="36"/>
          <w:szCs w:val="36"/>
          <w:shd w:val="clear" w:fill="FFFFFF"/>
        </w:rPr>
        <w:t>河北省新能源汽车高额补贴有没有刺激到你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2015年12月底，河北省政府发布了《河北省加快新能源汽车产业发展和推广应用若干措施》，该政策明细规划了2016年河北省新能源汽车未来方向，大大促进新能源汽车产业的发展，电动汽车资源网记者整理了该政策的几条亮点，并针对此政策进行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政策亮点：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1.补贴基数大：</w:t>
      </w:r>
      <w:r>
        <w:rPr>
          <w:rFonts w:hint="eastAsia" w:ascii="宋体" w:hAnsi="宋体" w:eastAsia="宋体" w:cs="宋体"/>
          <w:b w:val="0"/>
          <w:i w:val="0"/>
          <w:caps w:val="0"/>
          <w:color w:val="333333"/>
          <w:spacing w:val="0"/>
          <w:sz w:val="24"/>
          <w:szCs w:val="24"/>
          <w:bdr w:val="none" w:color="auto" w:sz="0" w:space="0"/>
          <w:shd w:val="clear" w:fill="FFFFFF"/>
          <w:vertAlign w:val="baseline"/>
        </w:rPr>
        <w:t>在推广期内省级财政按国家</w:t>
      </w:r>
      <w:r>
        <w:rPr>
          <w:rStyle w:val="5"/>
          <w:rFonts w:hint="eastAsia" w:ascii="宋体" w:hAnsi="宋体" w:eastAsia="宋体" w:cs="宋体"/>
          <w:i w:val="0"/>
          <w:caps w:val="0"/>
          <w:color w:val="333333"/>
          <w:spacing w:val="0"/>
          <w:sz w:val="24"/>
          <w:szCs w:val="24"/>
          <w:bdr w:val="none" w:color="auto" w:sz="0" w:space="0"/>
          <w:shd w:val="clear" w:fill="FFFFFF"/>
          <w:vertAlign w:val="baseline"/>
        </w:rPr>
        <w:t>补贴标准1∶1比例</w:t>
      </w:r>
      <w:r>
        <w:rPr>
          <w:rFonts w:hint="eastAsia" w:ascii="宋体" w:hAnsi="宋体" w:eastAsia="宋体" w:cs="宋体"/>
          <w:b w:val="0"/>
          <w:i w:val="0"/>
          <w:caps w:val="0"/>
          <w:color w:val="333333"/>
          <w:spacing w:val="0"/>
          <w:sz w:val="24"/>
          <w:szCs w:val="24"/>
          <w:bdr w:val="none" w:color="auto" w:sz="0" w:space="0"/>
          <w:shd w:val="clear" w:fill="FFFFFF"/>
          <w:vertAlign w:val="baseline"/>
        </w:rPr>
        <w:t>对购车用户予以补贴。据电动汽车资源网记者了解，2016年新能源汽车补贴标准仍是按1∶1中央标准的地方，除北京外，就是河北省了。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2.补贴范围广、对象明细：</w:t>
      </w:r>
      <w:r>
        <w:rPr>
          <w:rFonts w:hint="eastAsia" w:ascii="宋体" w:hAnsi="宋体" w:eastAsia="宋体" w:cs="宋体"/>
          <w:b w:val="0"/>
          <w:i w:val="0"/>
          <w:caps w:val="0"/>
          <w:color w:val="333333"/>
          <w:spacing w:val="0"/>
          <w:sz w:val="24"/>
          <w:szCs w:val="24"/>
          <w:bdr w:val="none" w:color="auto" w:sz="0" w:space="0"/>
          <w:shd w:val="clear" w:fill="FFFFFF"/>
          <w:vertAlign w:val="baseline"/>
        </w:rPr>
        <w:t>机关公务车、机要通信车、执法执勤巡逻车、环卫车、邮政车、校车、城乡公交车(含农村客运车)、城市物流配送车、出租车</w:t>
      </w:r>
      <w:r>
        <w:rPr>
          <w:rStyle w:val="5"/>
          <w:rFonts w:hint="eastAsia" w:ascii="宋体" w:hAnsi="宋体" w:eastAsia="宋体" w:cs="宋体"/>
          <w:i w:val="0"/>
          <w:caps w:val="0"/>
          <w:color w:val="333333"/>
          <w:spacing w:val="0"/>
          <w:sz w:val="24"/>
          <w:szCs w:val="24"/>
          <w:bdr w:val="none" w:color="auto" w:sz="0" w:space="0"/>
          <w:shd w:val="clear" w:fill="FFFFFF"/>
          <w:vertAlign w:val="baseline"/>
        </w:rPr>
        <w:t>9类新能源汽车</w:t>
      </w:r>
      <w:r>
        <w:rPr>
          <w:rFonts w:hint="eastAsia" w:ascii="宋体" w:hAnsi="宋体" w:eastAsia="宋体" w:cs="宋体"/>
          <w:b w:val="0"/>
          <w:i w:val="0"/>
          <w:caps w:val="0"/>
          <w:color w:val="333333"/>
          <w:spacing w:val="0"/>
          <w:sz w:val="24"/>
          <w:szCs w:val="24"/>
          <w:bdr w:val="none" w:color="auto" w:sz="0" w:space="0"/>
          <w:shd w:val="clear" w:fill="FFFFFF"/>
          <w:vertAlign w:val="baseline"/>
        </w:rPr>
        <w:t>纳入补贴范围。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3.无污染的燃气公交车将淘汰，更换新能源公交车：</w:t>
      </w:r>
      <w:r>
        <w:rPr>
          <w:rFonts w:hint="eastAsia" w:ascii="宋体" w:hAnsi="宋体" w:eastAsia="宋体" w:cs="宋体"/>
          <w:b w:val="0"/>
          <w:i w:val="0"/>
          <w:caps w:val="0"/>
          <w:color w:val="333333"/>
          <w:spacing w:val="0"/>
          <w:sz w:val="24"/>
          <w:szCs w:val="24"/>
          <w:bdr w:val="none" w:color="auto" w:sz="0" w:space="0"/>
          <w:shd w:val="clear" w:fill="FFFFFF"/>
          <w:vertAlign w:val="baseline"/>
        </w:rPr>
        <w:t>在城市</w:t>
      </w:r>
      <w:r>
        <w:rPr>
          <w:rStyle w:val="5"/>
          <w:rFonts w:hint="eastAsia" w:ascii="宋体" w:hAnsi="宋体" w:eastAsia="宋体" w:cs="宋体"/>
          <w:i w:val="0"/>
          <w:caps w:val="0"/>
          <w:color w:val="333333"/>
          <w:spacing w:val="0"/>
          <w:sz w:val="24"/>
          <w:szCs w:val="24"/>
          <w:bdr w:val="none" w:color="auto" w:sz="0" w:space="0"/>
          <w:shd w:val="clear" w:fill="FFFFFF"/>
          <w:vertAlign w:val="baseline"/>
        </w:rPr>
        <w:t>逐步淘汰燃油、燃气公交车</w:t>
      </w:r>
      <w:r>
        <w:rPr>
          <w:rFonts w:hint="eastAsia" w:ascii="宋体" w:hAnsi="宋体" w:eastAsia="宋体" w:cs="宋体"/>
          <w:b w:val="0"/>
          <w:i w:val="0"/>
          <w:caps w:val="0"/>
          <w:color w:val="333333"/>
          <w:spacing w:val="0"/>
          <w:sz w:val="24"/>
          <w:szCs w:val="24"/>
          <w:bdr w:val="none" w:color="auto" w:sz="0" w:space="0"/>
          <w:shd w:val="clear" w:fill="FFFFFF"/>
          <w:vertAlign w:val="baseline"/>
        </w:rPr>
        <w:t>，更换新能源公交车。2015-2019年更换及新增的城市公交车中纯电动公交车占比分别达到40%、50%、60%、70%、80%。2015年在张家口、廊坊市开展纯电动出租车运营试点工作，2016年起在全省推广。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4.新能源汽车优先办理通行证件，免缴所有道路通行费：</w:t>
      </w:r>
      <w:r>
        <w:rPr>
          <w:rFonts w:hint="eastAsia" w:ascii="宋体" w:hAnsi="宋体" w:eastAsia="宋体" w:cs="宋体"/>
          <w:b w:val="0"/>
          <w:i w:val="0"/>
          <w:caps w:val="0"/>
          <w:color w:val="333333"/>
          <w:spacing w:val="0"/>
          <w:sz w:val="24"/>
          <w:szCs w:val="24"/>
          <w:bdr w:val="none" w:color="auto" w:sz="0" w:space="0"/>
          <w:shd w:val="clear" w:fill="FFFFFF"/>
          <w:vertAlign w:val="baseline"/>
        </w:rPr>
        <w:t>2015年12月31日前，持有我省公安机关交通管理部门开具的“新能源汽车注册明细”的新能源汽车，</w:t>
      </w:r>
      <w:r>
        <w:rPr>
          <w:rStyle w:val="5"/>
          <w:rFonts w:hint="eastAsia" w:ascii="宋体" w:hAnsi="宋体" w:eastAsia="宋体" w:cs="宋体"/>
          <w:i w:val="0"/>
          <w:caps w:val="0"/>
          <w:color w:val="333333"/>
          <w:spacing w:val="0"/>
          <w:sz w:val="24"/>
          <w:szCs w:val="24"/>
          <w:bdr w:val="none" w:color="auto" w:sz="0" w:space="0"/>
          <w:shd w:val="clear" w:fill="FFFFFF"/>
          <w:vertAlign w:val="baseline"/>
        </w:rPr>
        <w:t>免缴所有道路车辆通行费</w:t>
      </w:r>
      <w:r>
        <w:rPr>
          <w:rFonts w:hint="eastAsia" w:ascii="宋体" w:hAnsi="宋体" w:eastAsia="宋体" w:cs="宋体"/>
          <w:b w:val="0"/>
          <w:i w:val="0"/>
          <w:caps w:val="0"/>
          <w:color w:val="333333"/>
          <w:spacing w:val="0"/>
          <w:sz w:val="24"/>
          <w:szCs w:val="24"/>
          <w:bdr w:val="none" w:color="auto" w:sz="0" w:space="0"/>
          <w:shd w:val="clear" w:fill="FFFFFF"/>
          <w:vertAlign w:val="baseline"/>
        </w:rPr>
        <w:t>。对符合城市道路安全通行条件的物流配送、邮政快递等纯电动汽车，</w:t>
      </w:r>
      <w:r>
        <w:rPr>
          <w:rStyle w:val="5"/>
          <w:rFonts w:hint="eastAsia" w:ascii="宋体" w:hAnsi="宋体" w:eastAsia="宋体" w:cs="宋体"/>
          <w:i w:val="0"/>
          <w:caps w:val="0"/>
          <w:color w:val="333333"/>
          <w:spacing w:val="0"/>
          <w:sz w:val="24"/>
          <w:szCs w:val="24"/>
          <w:bdr w:val="none" w:color="auto" w:sz="0" w:space="0"/>
          <w:shd w:val="clear" w:fill="FFFFFF"/>
          <w:vertAlign w:val="baseline"/>
        </w:rPr>
        <w:t>优先办理通行证件</w:t>
      </w:r>
      <w:r>
        <w:rPr>
          <w:rFonts w:hint="eastAsia" w:ascii="宋体" w:hAnsi="宋体" w:eastAsia="宋体" w:cs="宋体"/>
          <w:b w:val="0"/>
          <w:i w:val="0"/>
          <w:caps w:val="0"/>
          <w:color w:val="333333"/>
          <w:spacing w:val="0"/>
          <w:sz w:val="24"/>
          <w:szCs w:val="24"/>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【分析】为何补贴这么高？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河北省各地补贴，一直都是居高不下。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关于《石家庄市加快新能源汽车发展和推广应用的实施意见》中规定，推广阶段内（2014年至2015年），对新能源公交车和公共服务领域用新能源汽车（公共服务领域用新能源汽车种类由省新能源汽车推广应用部门联席会议研究确定），在享受中央、省财政补贴的同时，市财政按照中央财政补贴标准1︰1的比例对购车用户给予补贴，中央财政和地方财政补贴总额不超过购车价款；其他领域用新能源汽车按照中央财政补贴标准1︰0.5的比例对购车用户给予补贴，中央财政和地方财政补贴总额不超过购车价格的60%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从以上政策可以看出，河北省各地从2014年开始补贴力度一直就非常大。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京津冀雾霾严重，绿色生态环境所需。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河北省2015年11－12月持续出现阴霾寡照天气，其中后两月出现了4次持续性、大范围的雾霾天气过程，发生范围占全省75%以上。河北省11－12月雾霾日为45.9天，较常年同期偏多15.9天，为历年同期最多。平均重度雾霾日11天，较常年偏多3.8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电动汽车资源网了解到，河北专员办近期在开展车辆购置税收入补助地方资金、大气污染大气防治监管工作中，重点结合能源汽车推广工作开展情况，新赴部分地市开展实地监管调研。监管调研中通过座谈会、预算执行督导、了解地方政策制定情况、察看项目现场、查阅项目实施资料等形式，对新能源汽车推广的政策落实、地方对新能源汽车的支持情况、以及推广过程中存在的问题及政策建议进行详细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大气的污染得到政府的重视，从而也为新能源汽车的推广奠定了基础。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深受政府重视，行业支持配合力度大。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据了解，2015年年底，邢台市人大党组副书记、区党工委书记、管委会主任段小勇先后到邢台汽车改装厂、思达电子等企业考察，对正在筹建的新能源汽车产业园项目进行亲自调度。段书记对项目表示了充分肯定：“这是一个好项目，产品好、市场好、团队好、合作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此外，河北省邮政管理局表示，将在行业推广新能源汽车，并督导邮政、快递企业遵守交通规则，规范用车。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【业内声音】面对高额补贴，会不会刺激企业前去分一杯羹？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对于新能源汽车国家补贴早有明文规定，2017－2020年除燃料电池汽车外其他车型补助标准适当退坡，其中：2017－2018年补助标准在2016年基础上下降20%，2019－2020年补助标准在2016年基础上下降40%。国家对于新能源汽车的补贴力度都在慢慢的退坡，何况是地方政府，对于河北省高额的地方补贴，会不会刺激到相关的企业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整车企业：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电动汽车资源网记者针对一些企业进行初步调研，河北省对新能源汽车发展的支持力度如此之大，是否会有意向将市场拓展至河北省。一个整车企业向电动汽车资源网记者表示，“条件好的地方，当然是兵家必争之地。”当然这里也不乏有些企业早在2014、2015年就进军河北省了，对于这样的企业，他们表示：“2015年我们就已经看中了它，16年将蓄势待发，正确的把握市场潮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然后有些企业也表示，2016年国家将有新规定，电池和车重比例与单位能耗比这两项如果不符合要求的话，那么就算市场过去了也将无法销售，所以当务之急，还是将技术发展好，守好自己当下的地盘，这才是关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此外，面对河北省新能源汽车市场如此之好，一些充电桩（站）企业也将加快进军河北省，以求更快的抢占市场。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vertAlign w:val="baseline"/>
        </w:rPr>
        <w:t>专家指点：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为此，电动汽车资源网记者采访了扬子江雷洪钧博士，谈谈对河北省此次新能源汽车产业推广政策的看法。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对于2015年12月底《河北省加快新能源汽车产业发展和推广应用若干措施》的发布，雷博士认为，这是针对2016年新能源汽车产业发展和推广应用的新规划，最早发布的地方政府性文件，对全国其他地方政府有积极的参考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为什么燃气公交车也要替换成新能源汽车？雷博士表示，燃气公交车是清洁能源汽车，然而也在替换之中。他指出这一点对客车企业而言，必须要高度注意。有人主张要推混合动力公交车的基本理由是一次性里程不够，现在燃油车、燃气车已经成为替换的对象，客车厂还能做什么混合动力车？唯一是“电与电” 混合模式了，也就是说公交车不宜再推混合动力公交车。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从此项政策可以看出，我国新能源汽车基本技术路线已经明确纯电驱动，其他的技术路线都不是国家所提倡的。雷博士介绍，《河北省加快新能源汽车产业发展和推广应用若干措施》政策的发布，说明地方政府“急”，但是政府在出招，用户“难”， 尤其公交公司“难”，如何办？所以客车厂们要有看“齐”意识，要主动接“招”；否则拿不到全额补贴，产品也将变得没有竞争力。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最后，雷博士还提出，该政策将会导致充电桩（站）企业更“愁”，面对这样一个好的机会，单纯以目前的充电技术（模式），会是现在客车用户所需要的吗？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435" w:afterAutospacing="0" w:line="420" w:lineRule="atLeast"/>
        <w:ind w:left="0" w:right="0" w:firstLine="420"/>
        <w:textAlignment w:val="baseline"/>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bdr w:val="none" w:color="auto" w:sz="0" w:space="0"/>
          <w:shd w:val="clear" w:fill="FFFFFF"/>
          <w:vertAlign w:val="baseline"/>
        </w:rPr>
        <w:t>对于河北省此项政策的利与弊，我们暂且不谈，但是对于新能源汽车市场而言，小编还是相信，此项政策将大大促进行业的发展，无论有没有刺激到外地企业进驻河北省的决心，相信一定程度上给河北省本地企业带来了大大的信心。</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F03F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2016-01-16T08:20:51Z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